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103C4E" w:rsidP="00103C4E">
      <w:pPr>
        <w:pStyle w:val="Standard"/>
        <w:tabs>
          <w:tab w:val="left" w:pos="5955"/>
        </w:tabs>
        <w:spacing w:before="120" w:line="360" w:lineRule="auto"/>
        <w:rPr>
          <w:b/>
          <w:sz w:val="22"/>
        </w:rPr>
      </w:pPr>
      <w:bookmarkStart w:id="0" w:name="_GoBack"/>
      <w:r>
        <w:rPr>
          <w:b/>
          <w:sz w:val="22"/>
        </w:rPr>
        <w:tab/>
      </w:r>
    </w:p>
    <w:bookmarkEnd w:id="0"/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03C4E" w:rsidRPr="00103C4E" w:rsidRDefault="00103C4E" w:rsidP="000377C2">
      <w:pPr>
        <w:pStyle w:val="Standard"/>
        <w:spacing w:line="360" w:lineRule="auto"/>
        <w:rPr>
          <w:sz w:val="22"/>
          <w:szCs w:val="22"/>
        </w:rPr>
      </w:pPr>
    </w:p>
    <w:p w:rsidR="0040343D" w:rsidRPr="00103C4E" w:rsidRDefault="00103C4E" w:rsidP="000377C2">
      <w:pPr>
        <w:pStyle w:val="Standard"/>
        <w:spacing w:line="360" w:lineRule="auto"/>
        <w:rPr>
          <w:sz w:val="22"/>
          <w:szCs w:val="22"/>
        </w:rPr>
      </w:pPr>
      <w:r w:rsidRPr="00103C4E">
        <w:rPr>
          <w:rFonts w:eastAsia="SimSun" w:cs="Mangal"/>
          <w:sz w:val="22"/>
          <w:szCs w:val="22"/>
          <w:lang w:bidi="hi-IN"/>
        </w:rPr>
        <w:t>16/BGOS/TP/PW/PZ/PB/TU/2022</w:t>
      </w:r>
      <w:r w:rsidRPr="00103C4E">
        <w:rPr>
          <w:rFonts w:eastAsia="SimSun"/>
          <w:sz w:val="22"/>
          <w:szCs w:val="22"/>
          <w:lang w:bidi="hi-IN"/>
        </w:rPr>
        <w:t xml:space="preserve"> -Zakup i dostawa ściernic dla BESTGUM POLSKA sp. z o.o.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EE" w:rsidRDefault="009A17EE" w:rsidP="00456DC0">
      <w:r>
        <w:separator/>
      </w:r>
    </w:p>
  </w:endnote>
  <w:endnote w:type="continuationSeparator" w:id="0">
    <w:p w:rsidR="009A17EE" w:rsidRDefault="009A17E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EE" w:rsidRDefault="009A17EE" w:rsidP="00456DC0">
      <w:r>
        <w:separator/>
      </w:r>
    </w:p>
  </w:footnote>
  <w:footnote w:type="continuationSeparator" w:id="0">
    <w:p w:rsidR="009A17EE" w:rsidRDefault="009A17E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Default="00191702" w:rsidP="00EE74E5">
    <w:pPr>
      <w:pStyle w:val="Nagwek"/>
      <w:rPr>
        <w:sz w:val="16"/>
        <w:szCs w:val="16"/>
      </w:rPr>
    </w:pPr>
    <w:r w:rsidRPr="00103C4E">
      <w:rPr>
        <w:rFonts w:cs="Arial"/>
        <w:bCs/>
        <w:sz w:val="16"/>
        <w:szCs w:val="16"/>
      </w:rPr>
      <w:t xml:space="preserve">Postępowanie </w:t>
    </w:r>
    <w:r w:rsidR="00103C4E" w:rsidRPr="00103C4E">
      <w:rPr>
        <w:sz w:val="16"/>
        <w:szCs w:val="16"/>
      </w:rPr>
      <w:t>16/BGOS/TP/PW/PZ/PB/TU/2022 -Zakup i dostawa ściernic dla BESTGUM POLSKA sp. z o.o.</w:t>
    </w:r>
  </w:p>
  <w:p w:rsidR="00103C4E" w:rsidRPr="00103C4E" w:rsidRDefault="00103C4E" w:rsidP="00EE74E5">
    <w:pPr>
      <w:pStyle w:val="Nagwek"/>
      <w:rPr>
        <w:sz w:val="16"/>
        <w:szCs w:val="16"/>
      </w:rPr>
    </w:pPr>
  </w:p>
  <w:p w:rsidR="00103C4E" w:rsidRPr="00103C4E" w:rsidRDefault="00103C4E" w:rsidP="00EE74E5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</w:t>
    </w:r>
    <w:r w:rsidRPr="00103C4E">
      <w:rPr>
        <w:sz w:val="16"/>
        <w:szCs w:val="16"/>
      </w:rPr>
      <w:t>Zał. nr 13 do SWZ- Oświadczenie o zapoznaniu się z klauzulą dotyczącą ochrony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03C4E"/>
    <w:rsid w:val="00120268"/>
    <w:rsid w:val="0015765A"/>
    <w:rsid w:val="001847DE"/>
    <w:rsid w:val="00191702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4E3A11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8119C"/>
    <w:rsid w:val="00895E1D"/>
    <w:rsid w:val="008F44D9"/>
    <w:rsid w:val="009374DB"/>
    <w:rsid w:val="00990366"/>
    <w:rsid w:val="009A17EE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4</cp:revision>
  <cp:lastPrinted>2015-10-07T05:32:00Z</cp:lastPrinted>
  <dcterms:created xsi:type="dcterms:W3CDTF">2021-02-15T08:47:00Z</dcterms:created>
  <dcterms:modified xsi:type="dcterms:W3CDTF">2022-05-24T12:49:00Z</dcterms:modified>
</cp:coreProperties>
</file>