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4327E" w14:textId="77777777" w:rsidR="005748A2" w:rsidRDefault="004E23A2">
      <w:pPr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b/>
          <w:sz w:val="22"/>
        </w:rPr>
        <w:t xml:space="preserve">Załącznik nr 1 </w:t>
      </w:r>
      <w:r>
        <w:rPr>
          <w:b/>
          <w:sz w:val="15"/>
        </w:rPr>
        <w:t xml:space="preserve"> </w:t>
      </w:r>
      <w:r>
        <w:rPr>
          <w:b/>
          <w:sz w:val="22"/>
        </w:rPr>
        <w:t>– Opis Przedmiotu Zamówienia</w:t>
      </w:r>
      <w:r>
        <w:rPr>
          <w:color w:val="5B9BD5"/>
          <w:sz w:val="22"/>
        </w:rPr>
        <w:t xml:space="preserve"> </w:t>
      </w:r>
    </w:p>
    <w:p w14:paraId="1A31D2BC" w14:textId="77777777" w:rsidR="005748A2" w:rsidRDefault="004E23A2">
      <w:pPr>
        <w:spacing w:after="100" w:line="259" w:lineRule="auto"/>
        <w:ind w:left="0" w:firstLine="0"/>
        <w:jc w:val="left"/>
      </w:pPr>
      <w:r>
        <w:rPr>
          <w:color w:val="5B9BD5"/>
        </w:rPr>
        <w:t xml:space="preserve"> </w:t>
      </w:r>
    </w:p>
    <w:p w14:paraId="1D896399" w14:textId="5DF1939E" w:rsidR="00D727C4" w:rsidRDefault="004E23A2" w:rsidP="00D727C4">
      <w:pPr>
        <w:numPr>
          <w:ilvl w:val="0"/>
          <w:numId w:val="1"/>
        </w:numPr>
        <w:spacing w:after="114"/>
        <w:ind w:hanging="360"/>
      </w:pPr>
      <w:r>
        <w:t xml:space="preserve">Przedmiotem zamówienia jest dostawa samochodów osobowych w </w:t>
      </w:r>
      <w:r w:rsidR="00D02E41">
        <w:t>roku</w:t>
      </w:r>
      <w:r>
        <w:t xml:space="preserve"> 2023 dla </w:t>
      </w:r>
      <w:r w:rsidR="00D02E41">
        <w:t xml:space="preserve">Bestgum Polska sp. z o.o. </w:t>
      </w:r>
      <w:r>
        <w:t xml:space="preserve">w ilościach wskazanych w tabeli  w pkt </w:t>
      </w:r>
      <w:r w:rsidR="00E6274C">
        <w:t>4</w:t>
      </w:r>
      <w:r>
        <w:t xml:space="preserve"> OPZ.  </w:t>
      </w:r>
    </w:p>
    <w:p w14:paraId="046E2A4D" w14:textId="3ABE96A3" w:rsidR="005748A2" w:rsidRDefault="005748A2" w:rsidP="00B82D92">
      <w:pPr>
        <w:spacing w:after="114"/>
        <w:ind w:left="0" w:firstLine="0"/>
      </w:pPr>
    </w:p>
    <w:p w14:paraId="115981B3" w14:textId="77777777" w:rsidR="005748A2" w:rsidRDefault="004E23A2">
      <w:pPr>
        <w:numPr>
          <w:ilvl w:val="0"/>
          <w:numId w:val="1"/>
        </w:numPr>
        <w:spacing w:after="114"/>
        <w:ind w:hanging="360"/>
      </w:pPr>
      <w:r>
        <w:t xml:space="preserve">Zamawiający wymaga, aby Wykonawca posiadał aktualną autoryzację marki samochodów oraz żeby współpracował na terenie Polski z co najmniej 25 autoryzowanymi stacjami obsługi (ASO) dostarczonych pojazdów.  </w:t>
      </w:r>
    </w:p>
    <w:p w14:paraId="31D16C92" w14:textId="77777777" w:rsidR="005748A2" w:rsidRDefault="004E23A2">
      <w:pPr>
        <w:numPr>
          <w:ilvl w:val="0"/>
          <w:numId w:val="1"/>
        </w:numPr>
        <w:spacing w:after="114"/>
        <w:ind w:hanging="360"/>
      </w:pPr>
      <w:r>
        <w:t>Każdy dostarczony pojazd winien posiadać homologację i dokumenty dopuszczające go do użytkowania na Terytorium Rzeczypospolitej Polskiej.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6B38F6ED" w14:textId="44F28A9A" w:rsidR="005748A2" w:rsidRDefault="004E23A2">
      <w:pPr>
        <w:numPr>
          <w:ilvl w:val="0"/>
          <w:numId w:val="1"/>
        </w:numPr>
        <w:ind w:hanging="360"/>
      </w:pPr>
      <w:r>
        <w:t xml:space="preserve">Przedmiot Zamówienia realizowany będzie, w oparciu o następujące pozycje: </w:t>
      </w:r>
    </w:p>
    <w:p w14:paraId="4FC5FC64" w14:textId="27BC0C57" w:rsidR="005748A2" w:rsidRDefault="005748A2">
      <w:pPr>
        <w:ind w:left="422"/>
      </w:pPr>
    </w:p>
    <w:tbl>
      <w:tblPr>
        <w:tblStyle w:val="TableGrid"/>
        <w:tblW w:w="8794" w:type="dxa"/>
        <w:tblInd w:w="248" w:type="dxa"/>
        <w:tblCellMar>
          <w:top w:w="46" w:type="dxa"/>
          <w:left w:w="112" w:type="dxa"/>
          <w:right w:w="76" w:type="dxa"/>
        </w:tblCellMar>
        <w:tblLook w:val="04A0" w:firstRow="1" w:lastRow="0" w:firstColumn="1" w:lastColumn="0" w:noHBand="0" w:noVBand="1"/>
      </w:tblPr>
      <w:tblGrid>
        <w:gridCol w:w="8794"/>
      </w:tblGrid>
      <w:tr w:rsidR="005748A2" w14:paraId="548015D8" w14:textId="77777777">
        <w:trPr>
          <w:trHeight w:val="293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30CEF2" w14:textId="3625C0D3" w:rsidR="005748A2" w:rsidRDefault="004E23A2">
            <w:pPr>
              <w:spacing w:after="0" w:line="259" w:lineRule="auto"/>
              <w:ind w:left="0" w:firstLine="0"/>
              <w:jc w:val="left"/>
            </w:pPr>
            <w:r>
              <w:t xml:space="preserve">Dostawa samochodów osobowych dla Bestgum Sp. z o.o. – </w:t>
            </w:r>
            <w:r w:rsidR="00FE57F2">
              <w:t>2</w:t>
            </w:r>
            <w:r>
              <w:t xml:space="preserve"> szt. </w:t>
            </w:r>
          </w:p>
        </w:tc>
      </w:tr>
      <w:tr w:rsidR="005748A2" w14:paraId="466B6067" w14:textId="77777777">
        <w:trPr>
          <w:trHeight w:val="294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EA17" w14:textId="6DF45C85" w:rsidR="005748A2" w:rsidRDefault="008A573F" w:rsidP="008A573F">
            <w:pPr>
              <w:spacing w:after="0" w:line="259" w:lineRule="auto"/>
              <w:ind w:left="0" w:firstLine="0"/>
              <w:jc w:val="left"/>
            </w:pPr>
            <w:r>
              <w:t>Samochody z grupy IV – 2 szt.</w:t>
            </w:r>
            <w:r w:rsidR="00DC5E2F">
              <w:t xml:space="preserve"> </w:t>
            </w:r>
          </w:p>
        </w:tc>
      </w:tr>
    </w:tbl>
    <w:p w14:paraId="73C43840" w14:textId="27D24253" w:rsidR="005748A2" w:rsidRDefault="005C23F2" w:rsidP="00C55199">
      <w:pPr>
        <w:numPr>
          <w:ilvl w:val="0"/>
          <w:numId w:val="1"/>
        </w:numPr>
        <w:ind w:hanging="360"/>
      </w:pPr>
      <w:r>
        <w:t xml:space="preserve"> Zamawiający dopuszcza składanie ofert częściowych</w:t>
      </w:r>
      <w:r w:rsidR="00C55199">
        <w:t>.</w:t>
      </w:r>
      <w:r w:rsidR="004E23A2">
        <w:t xml:space="preserve">  </w:t>
      </w:r>
      <w:r w:rsidR="00B873AA">
        <w:t xml:space="preserve">Zamawiający informuje , że nastąpi wybór pojazdów jednej marki. </w:t>
      </w:r>
    </w:p>
    <w:p w14:paraId="5433E8C5" w14:textId="3CE9AC5F" w:rsidR="005748A2" w:rsidRDefault="004E23A2">
      <w:pPr>
        <w:numPr>
          <w:ilvl w:val="0"/>
          <w:numId w:val="1"/>
        </w:numPr>
        <w:spacing w:after="111"/>
        <w:ind w:hanging="360"/>
      </w:pPr>
      <w:r>
        <w:t xml:space="preserve">Opis minimalnych paramentów technicznych pojazdów w Zamówieniu i dla każdej kategorii samochodów określa pkt </w:t>
      </w:r>
      <w:r w:rsidR="00924874">
        <w:t>18</w:t>
      </w:r>
      <w:r>
        <w:t xml:space="preserve"> OPZ. </w:t>
      </w:r>
    </w:p>
    <w:p w14:paraId="4C72DDA2" w14:textId="5438420A" w:rsidR="005748A2" w:rsidRDefault="004E23A2">
      <w:pPr>
        <w:numPr>
          <w:ilvl w:val="0"/>
          <w:numId w:val="1"/>
        </w:numPr>
        <w:spacing w:after="114"/>
        <w:ind w:hanging="360"/>
      </w:pPr>
      <w:r>
        <w:t xml:space="preserve">Wykonawca w ramach realizacji Zamówienia ma obowiązek zapewnić na swój koszt i ryzyko transport zamówionych samochodów </w:t>
      </w:r>
      <w:r w:rsidR="00E6274C">
        <w:t>do siedziby zamawiającego</w:t>
      </w:r>
      <w:r w:rsidR="00746EFA">
        <w:t xml:space="preserve"> lub najbliższej ASO od siedziby zamawiającego</w:t>
      </w:r>
      <w:r w:rsidR="00E6274C">
        <w:t>.</w:t>
      </w:r>
    </w:p>
    <w:p w14:paraId="2EF93147" w14:textId="77777777" w:rsidR="005748A2" w:rsidRDefault="004E23A2">
      <w:pPr>
        <w:numPr>
          <w:ilvl w:val="0"/>
          <w:numId w:val="1"/>
        </w:numPr>
        <w:spacing w:after="114"/>
        <w:ind w:hanging="360"/>
      </w:pPr>
      <w:r>
        <w:t xml:space="preserve">Dostarczane samochody muszą być fabrycznie nowe i wyprodukowane w roku 2023, w szczególnych przypadkach za zgodą Zamawiającego samochody mogą być wyprodukowane w roku 2022.  </w:t>
      </w:r>
    </w:p>
    <w:p w14:paraId="28E44517" w14:textId="77777777" w:rsidR="005748A2" w:rsidRDefault="004E23A2">
      <w:pPr>
        <w:numPr>
          <w:ilvl w:val="0"/>
          <w:numId w:val="1"/>
        </w:numPr>
        <w:spacing w:after="114"/>
        <w:ind w:hanging="360"/>
      </w:pPr>
      <w:r>
        <w:t xml:space="preserve">Wykonawca zgodnie z umową musi przygotować protokół przekazania samochodu oddzielnie do każdego wydawanego samochodu. </w:t>
      </w:r>
    </w:p>
    <w:p w14:paraId="583B4418" w14:textId="77777777" w:rsidR="005748A2" w:rsidRDefault="004E23A2">
      <w:pPr>
        <w:numPr>
          <w:ilvl w:val="0"/>
          <w:numId w:val="1"/>
        </w:numPr>
        <w:spacing w:after="111"/>
        <w:ind w:hanging="360"/>
      </w:pPr>
      <w:r>
        <w:t xml:space="preserve">Wszystkie dostarczane samochody muszą spełniać normę emisji spalin – minimum EURO 6. </w:t>
      </w:r>
    </w:p>
    <w:p w14:paraId="74B02428" w14:textId="727AD1BF" w:rsidR="005748A2" w:rsidRDefault="004E23A2">
      <w:pPr>
        <w:numPr>
          <w:ilvl w:val="0"/>
          <w:numId w:val="1"/>
        </w:numPr>
        <w:spacing w:after="114"/>
        <w:ind w:hanging="360"/>
      </w:pPr>
      <w:r>
        <w:t>Maksymalna wielkość zużycia energii w cyklu łączonym dla poszczególnych kategorii samochodów, zmierzona według procedury ustalonej dla celów badań homologacyjnych, a w przypadku pojazdów nieobjętych tą procedurą – określona według innej metody pomiaru zużycia paliwa, została wskazana w opisie minimalnych paramentów technicznych pojazdów wskazanych w pkt</w:t>
      </w:r>
      <w:r w:rsidR="00924874">
        <w:t xml:space="preserve"> 18</w:t>
      </w:r>
      <w:r>
        <w:t xml:space="preserve">  OPZ. </w:t>
      </w:r>
    </w:p>
    <w:p w14:paraId="246811C3" w14:textId="77777777" w:rsidR="005748A2" w:rsidRDefault="004E23A2">
      <w:pPr>
        <w:numPr>
          <w:ilvl w:val="0"/>
          <w:numId w:val="1"/>
        </w:numPr>
        <w:spacing w:after="114"/>
        <w:ind w:hanging="360"/>
      </w:pPr>
      <w:r>
        <w:t xml:space="preserve">Dostarczone samochody objęte będą gwarancją Producenta zgodnie ze złożoną Ofertą, jednak nie krótszą  i na warunkach nie gorszych niż: </w:t>
      </w:r>
    </w:p>
    <w:p w14:paraId="477E29CD" w14:textId="77777777" w:rsidR="005748A2" w:rsidRDefault="004E23A2">
      <w:pPr>
        <w:numPr>
          <w:ilvl w:val="1"/>
          <w:numId w:val="1"/>
        </w:numPr>
        <w:spacing w:after="111"/>
        <w:ind w:hanging="425"/>
      </w:pPr>
      <w:r>
        <w:t xml:space="preserve">Gwarancja mechaniczna – minimum 24 miesiące w limicie kilometrów niemniejszym niż 100 tysięcy, obejmującą wszystkie podzespoły pojazdu z wyłączeniem materiałów eksploatacyjnych, ale nie krótsza niż standardowa gwarancja Producenta pojazdu; </w:t>
      </w:r>
    </w:p>
    <w:p w14:paraId="4E166DA5" w14:textId="77777777" w:rsidR="005748A2" w:rsidRDefault="004E23A2">
      <w:pPr>
        <w:numPr>
          <w:ilvl w:val="1"/>
          <w:numId w:val="1"/>
        </w:numPr>
        <w:spacing w:after="114"/>
        <w:ind w:hanging="425"/>
      </w:pPr>
      <w:r>
        <w:t xml:space="preserve">Gwarancja na powłokę lakierniczą – minimum 36 miesięcy, ale nie krótsza niż standardowa gwarancja Producenta pojazdu; </w:t>
      </w:r>
    </w:p>
    <w:p w14:paraId="4D793A6B" w14:textId="77777777" w:rsidR="005748A2" w:rsidRDefault="004E23A2">
      <w:pPr>
        <w:numPr>
          <w:ilvl w:val="1"/>
          <w:numId w:val="1"/>
        </w:numPr>
        <w:spacing w:after="114"/>
        <w:ind w:hanging="425"/>
      </w:pPr>
      <w:r>
        <w:t xml:space="preserve">Gwarancja na perforację elementów nadwozia – minimum 72 miesiące, ale nie krótsza niż standardowa gwarancja Producenta pojazdu. </w:t>
      </w:r>
    </w:p>
    <w:p w14:paraId="3EC2EECB" w14:textId="77777777" w:rsidR="005748A2" w:rsidRDefault="004E23A2">
      <w:pPr>
        <w:numPr>
          <w:ilvl w:val="0"/>
          <w:numId w:val="1"/>
        </w:numPr>
        <w:spacing w:after="114"/>
        <w:ind w:hanging="360"/>
      </w:pPr>
      <w:r>
        <w:t xml:space="preserve">Zasady gwarancji muszą obowiązywać we wszystkich Autoryzowanych Stacjach Obsługi (ASO) marki dostarczonego samochodu.  </w:t>
      </w:r>
    </w:p>
    <w:p w14:paraId="574FA601" w14:textId="77777777" w:rsidR="005748A2" w:rsidRDefault="004E23A2">
      <w:pPr>
        <w:numPr>
          <w:ilvl w:val="0"/>
          <w:numId w:val="1"/>
        </w:numPr>
        <w:spacing w:after="108"/>
        <w:ind w:hanging="360"/>
      </w:pPr>
      <w:r>
        <w:t xml:space="preserve">Bieg terminu gwarancji rozpoczyna się w dniu podpisania bez uwag protokołu odbioru danego samochodu.  </w:t>
      </w:r>
    </w:p>
    <w:p w14:paraId="25A06069" w14:textId="121FD153" w:rsidR="005748A2" w:rsidRDefault="004E23A2">
      <w:pPr>
        <w:numPr>
          <w:ilvl w:val="0"/>
          <w:numId w:val="1"/>
        </w:numPr>
        <w:spacing w:after="114"/>
        <w:ind w:hanging="360"/>
      </w:pPr>
      <w:r>
        <w:lastRenderedPageBreak/>
        <w:t xml:space="preserve">Każdy z przekazywanych pojazdów musi być wyposażony w minimum 2 </w:t>
      </w:r>
      <w:proofErr w:type="spellStart"/>
      <w:r>
        <w:t>kpl</w:t>
      </w:r>
      <w:proofErr w:type="spellEnd"/>
      <w:r w:rsidR="00E6274C">
        <w:t>.</w:t>
      </w:r>
      <w:r>
        <w:t xml:space="preserve"> kluczyków wraz z urządzeniem sterującym centralnym zamkiem i alarmem. </w:t>
      </w:r>
    </w:p>
    <w:p w14:paraId="149F7324" w14:textId="77777777" w:rsidR="005748A2" w:rsidRDefault="004E23A2">
      <w:pPr>
        <w:numPr>
          <w:ilvl w:val="0"/>
          <w:numId w:val="1"/>
        </w:numPr>
        <w:spacing w:after="111"/>
        <w:ind w:hanging="360"/>
      </w:pPr>
      <w:r>
        <w:t xml:space="preserve">Do każdego z przekazywanych samochodów musi zostać dołączona nw. dokumentacja sporządzona w języku polskim. </w:t>
      </w:r>
    </w:p>
    <w:p w14:paraId="4410DB22" w14:textId="77777777" w:rsidR="005748A2" w:rsidRDefault="004E23A2">
      <w:pPr>
        <w:numPr>
          <w:ilvl w:val="0"/>
          <w:numId w:val="1"/>
        </w:numPr>
        <w:spacing w:after="124"/>
        <w:ind w:hanging="360"/>
      </w:pPr>
      <w:r>
        <w:t xml:space="preserve">Dostarczone samochody powinny posiadać niżej wymienione dokumenty: </w:t>
      </w:r>
    </w:p>
    <w:p w14:paraId="55B383E3" w14:textId="77777777" w:rsidR="005748A2" w:rsidRDefault="004E23A2">
      <w:pPr>
        <w:numPr>
          <w:ilvl w:val="1"/>
          <w:numId w:val="1"/>
        </w:numPr>
        <w:spacing w:after="124"/>
        <w:ind w:hanging="425"/>
      </w:pPr>
      <w:r>
        <w:t xml:space="preserve">Książka gwarancyjna pojazdu (papierowa lub elektroniczna) </w:t>
      </w:r>
    </w:p>
    <w:p w14:paraId="62D781D1" w14:textId="77777777" w:rsidR="005748A2" w:rsidRDefault="004E23A2">
      <w:pPr>
        <w:numPr>
          <w:ilvl w:val="1"/>
          <w:numId w:val="1"/>
        </w:numPr>
        <w:spacing w:after="121"/>
        <w:ind w:hanging="425"/>
      </w:pPr>
      <w:r>
        <w:t xml:space="preserve">Instrukcja obsługi pojazdu </w:t>
      </w:r>
    </w:p>
    <w:p w14:paraId="009C0D6A" w14:textId="77777777" w:rsidR="005748A2" w:rsidRDefault="004E23A2">
      <w:pPr>
        <w:numPr>
          <w:ilvl w:val="1"/>
          <w:numId w:val="1"/>
        </w:numPr>
        <w:spacing w:after="124"/>
        <w:ind w:hanging="425"/>
      </w:pPr>
      <w:r>
        <w:t xml:space="preserve">Gwarancje zamontowanych elementów wyposażenia dodatkowego </w:t>
      </w:r>
    </w:p>
    <w:p w14:paraId="7DBB50DA" w14:textId="5C3CAA8D" w:rsidR="005748A2" w:rsidRDefault="004E23A2">
      <w:pPr>
        <w:numPr>
          <w:ilvl w:val="1"/>
          <w:numId w:val="1"/>
        </w:numPr>
        <w:ind w:hanging="425"/>
      </w:pPr>
      <w:r>
        <w:t xml:space="preserve">Instrukcje obsługi zamontowanych elementów wyposażenia dodatkowego </w:t>
      </w:r>
    </w:p>
    <w:p w14:paraId="1E67D50B" w14:textId="77777777" w:rsidR="00746EFA" w:rsidRDefault="00746EFA" w:rsidP="00B82D92">
      <w:pPr>
        <w:ind w:left="837" w:firstLine="0"/>
      </w:pPr>
    </w:p>
    <w:p w14:paraId="1619C7FD" w14:textId="77777777" w:rsidR="005748A2" w:rsidRDefault="004E23A2">
      <w:pPr>
        <w:numPr>
          <w:ilvl w:val="1"/>
          <w:numId w:val="1"/>
        </w:numPr>
        <w:spacing w:after="114"/>
        <w:ind w:hanging="425"/>
      </w:pPr>
      <w:r>
        <w:t>Pisemna zgoda producenta/gwaranta/importera pojazdu na montaż w autoryzowanych stacjach obsługi producenta pojazdów, dowolnych urządzeń monitorujących bez utraty gwarancji producenta pojazdu.</w:t>
      </w:r>
      <w:r>
        <w:rPr>
          <w:color w:val="5B9BD5"/>
        </w:rPr>
        <w:t xml:space="preserve"> </w:t>
      </w:r>
    </w:p>
    <w:p w14:paraId="0D802D58" w14:textId="29495D3A" w:rsidR="005748A2" w:rsidRDefault="005748A2">
      <w:pPr>
        <w:spacing w:after="36" w:line="259" w:lineRule="auto"/>
        <w:ind w:left="852" w:firstLine="0"/>
        <w:jc w:val="left"/>
      </w:pPr>
    </w:p>
    <w:p w14:paraId="0958491C" w14:textId="79EF3DEA" w:rsidR="005748A2" w:rsidRDefault="006B149A" w:rsidP="00B82D92">
      <w:pPr>
        <w:pStyle w:val="Akapitzlist"/>
        <w:numPr>
          <w:ilvl w:val="0"/>
          <w:numId w:val="1"/>
        </w:numPr>
        <w:spacing w:after="0" w:line="259" w:lineRule="auto"/>
        <w:ind w:hanging="360"/>
        <w:jc w:val="left"/>
      </w:pPr>
      <w:r>
        <w:t>Opis minimalnych paramentów technicznych pojazdów w Zamówieniu</w:t>
      </w:r>
      <w:r w:rsidR="002240C4">
        <w:t>:</w:t>
      </w:r>
    </w:p>
    <w:p w14:paraId="68E87D49" w14:textId="77777777" w:rsidR="00FE57F2" w:rsidRDefault="00FE57F2" w:rsidP="00FE57F2">
      <w:pPr>
        <w:spacing w:after="0" w:line="259" w:lineRule="auto"/>
        <w:jc w:val="left"/>
      </w:pPr>
    </w:p>
    <w:p w14:paraId="5B786445" w14:textId="6E3DBABB" w:rsidR="00FE57F2" w:rsidRDefault="00FE57F2" w:rsidP="00FE57F2">
      <w:pPr>
        <w:pStyle w:val="Nagwek1"/>
        <w:ind w:right="7"/>
      </w:pPr>
      <w:r>
        <w:t>Grupa IV SILNIK SPALINOWY</w:t>
      </w:r>
    </w:p>
    <w:p w14:paraId="06147FD3" w14:textId="77777777" w:rsidR="00FE57F2" w:rsidRDefault="00FE57F2" w:rsidP="00FE57F2">
      <w:pPr>
        <w:spacing w:after="0" w:line="259" w:lineRule="auto"/>
        <w:jc w:val="left"/>
      </w:pPr>
    </w:p>
    <w:p w14:paraId="1F38A982" w14:textId="77777777" w:rsidR="002240C4" w:rsidRDefault="002240C4" w:rsidP="00B82D92">
      <w:pPr>
        <w:pStyle w:val="Akapitzlist"/>
        <w:spacing w:after="0" w:line="259" w:lineRule="auto"/>
        <w:ind w:left="360" w:firstLine="0"/>
        <w:jc w:val="left"/>
      </w:pPr>
    </w:p>
    <w:p w14:paraId="60284DF6" w14:textId="6CAA874B" w:rsidR="006B149A" w:rsidRDefault="006B149A" w:rsidP="006B149A">
      <w:pPr>
        <w:rPr>
          <w:b/>
        </w:rPr>
      </w:pPr>
      <w:r w:rsidRPr="00B82D92">
        <w:rPr>
          <w:b/>
          <w:bCs/>
        </w:rPr>
        <w:t xml:space="preserve">I) </w:t>
      </w:r>
      <w:r w:rsidRPr="00B82D92">
        <w:rPr>
          <w:b/>
        </w:rPr>
        <w:t xml:space="preserve">Segment pojazdu zgodnie z klasyfikacją Instytutu Badania Rynku Motoryzacyjnego SAMAR: </w:t>
      </w:r>
    </w:p>
    <w:p w14:paraId="4E2A1EE8" w14:textId="45B913B5" w:rsidR="00746EFA" w:rsidRPr="00B82D92" w:rsidRDefault="006B149A" w:rsidP="00B82D92">
      <w:pPr>
        <w:rPr>
          <w:b/>
        </w:rPr>
      </w:pPr>
      <w:r>
        <w:rPr>
          <w:b/>
        </w:rPr>
        <w:t xml:space="preserve">         </w:t>
      </w:r>
      <w:r>
        <w:t>1)</w:t>
      </w:r>
      <w:r w:rsidRPr="00746EFA">
        <w:rPr>
          <w:rFonts w:ascii="Arial" w:eastAsia="Arial" w:hAnsi="Arial" w:cs="Arial"/>
        </w:rPr>
        <w:t xml:space="preserve"> </w:t>
      </w:r>
      <w:r>
        <w:t>Grupa podstawowa – Segment D</w:t>
      </w:r>
      <w:r w:rsidRPr="00B82D92">
        <w:rPr>
          <w:b/>
        </w:rPr>
        <w:t xml:space="preserve"> </w:t>
      </w:r>
    </w:p>
    <w:p w14:paraId="704613E7" w14:textId="7BBAF3DB" w:rsidR="005748A2" w:rsidRDefault="004E23A2" w:rsidP="00B82D92">
      <w:pPr>
        <w:spacing w:after="6" w:line="250" w:lineRule="auto"/>
        <w:ind w:left="-15" w:right="941" w:firstLine="15"/>
      </w:pPr>
      <w:r w:rsidRPr="00B82D92">
        <w:rPr>
          <w:b/>
        </w:rPr>
        <w:t>II)</w:t>
      </w:r>
      <w:r w:rsidRPr="00B82D92">
        <w:rPr>
          <w:rFonts w:ascii="Arial" w:eastAsia="Arial" w:hAnsi="Arial" w:cs="Arial"/>
          <w:b/>
        </w:rPr>
        <w:t xml:space="preserve"> </w:t>
      </w:r>
      <w:r w:rsidRPr="00B82D92">
        <w:rPr>
          <w:b/>
        </w:rPr>
        <w:t xml:space="preserve">Silnik: </w:t>
      </w:r>
    </w:p>
    <w:p w14:paraId="4B766C18" w14:textId="77777777" w:rsidR="005748A2" w:rsidRDefault="004E23A2">
      <w:pPr>
        <w:numPr>
          <w:ilvl w:val="0"/>
          <w:numId w:val="2"/>
        </w:numPr>
        <w:ind w:hanging="425"/>
      </w:pPr>
      <w:r>
        <w:t>Rodzaj napędu silnik spalinowy benzynowy</w:t>
      </w:r>
      <w:r>
        <w:rPr>
          <w:b/>
        </w:rPr>
        <w:t xml:space="preserve"> </w:t>
      </w:r>
    </w:p>
    <w:p w14:paraId="191DB335" w14:textId="77777777" w:rsidR="005748A2" w:rsidRDefault="004E23A2">
      <w:pPr>
        <w:numPr>
          <w:ilvl w:val="0"/>
          <w:numId w:val="2"/>
        </w:numPr>
        <w:ind w:hanging="425"/>
      </w:pPr>
      <w:r>
        <w:t>Moc minimalna 110 kW</w:t>
      </w:r>
      <w:r>
        <w:rPr>
          <w:b/>
        </w:rPr>
        <w:t xml:space="preserve"> </w:t>
      </w:r>
    </w:p>
    <w:p w14:paraId="2370AD9B" w14:textId="77777777" w:rsidR="005748A2" w:rsidRDefault="004E23A2">
      <w:pPr>
        <w:numPr>
          <w:ilvl w:val="0"/>
          <w:numId w:val="2"/>
        </w:numPr>
        <w:ind w:hanging="425"/>
      </w:pPr>
      <w:r>
        <w:t xml:space="preserve">Maksymalna wielkość zużycia energii w cyklu łączonym, zmierzona według procedury ustalonej dla celów badań homologacyjnych – 7,5 (l/100 km) </w:t>
      </w:r>
    </w:p>
    <w:p w14:paraId="34C0D360" w14:textId="77777777" w:rsidR="005748A2" w:rsidRDefault="004E23A2">
      <w:pPr>
        <w:numPr>
          <w:ilvl w:val="0"/>
          <w:numId w:val="2"/>
        </w:numPr>
        <w:ind w:hanging="425"/>
      </w:pPr>
      <w:r>
        <w:t xml:space="preserve">Maksymalna wielkość emisji spalin mierzona w testach WLTP i RDE w cyklu łączonym, zmierzona według procedury ustalonej dla celów badań homologacyjnych zgodnie z normą nie niższą niż norma EURO 6. </w:t>
      </w:r>
    </w:p>
    <w:p w14:paraId="6479C8F6" w14:textId="77777777" w:rsidR="005748A2" w:rsidRDefault="004E23A2" w:rsidP="00B82D92">
      <w:pPr>
        <w:spacing w:after="6" w:line="250" w:lineRule="auto"/>
        <w:ind w:left="-5" w:right="941" w:firstLine="5"/>
      </w:pPr>
      <w:r>
        <w:rPr>
          <w:b/>
        </w:rPr>
        <w:t>III)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Skrzynia biegów i układ napędowy: </w:t>
      </w:r>
    </w:p>
    <w:p w14:paraId="5F3537BA" w14:textId="17A7D59B" w:rsidR="00EC2279" w:rsidRDefault="004E23A2">
      <w:pPr>
        <w:pStyle w:val="Akapitzlist"/>
        <w:numPr>
          <w:ilvl w:val="0"/>
          <w:numId w:val="28"/>
        </w:numPr>
        <w:ind w:right="5294"/>
      </w:pPr>
      <w:r>
        <w:t xml:space="preserve">Automatyczna skrzynia biegów </w:t>
      </w:r>
    </w:p>
    <w:p w14:paraId="2F1F8353" w14:textId="03A1548C" w:rsidR="005748A2" w:rsidRDefault="004E23A2" w:rsidP="00B82D92">
      <w:pPr>
        <w:ind w:right="5294" w:firstLine="0"/>
      </w:pPr>
      <w:r w:rsidRPr="00EC2279">
        <w:rPr>
          <w:b/>
        </w:rPr>
        <w:t>IV)</w:t>
      </w:r>
      <w:r w:rsidRPr="00EC2279">
        <w:rPr>
          <w:rFonts w:ascii="Arial" w:eastAsia="Arial" w:hAnsi="Arial" w:cs="Arial"/>
          <w:b/>
        </w:rPr>
        <w:t xml:space="preserve"> </w:t>
      </w:r>
      <w:r w:rsidRPr="00EC2279">
        <w:rPr>
          <w:b/>
        </w:rPr>
        <w:t xml:space="preserve">Nadwozie:  </w:t>
      </w:r>
    </w:p>
    <w:p w14:paraId="66FDC797" w14:textId="4E12A4FE" w:rsidR="005748A2" w:rsidRDefault="004E23A2">
      <w:pPr>
        <w:numPr>
          <w:ilvl w:val="0"/>
          <w:numId w:val="10"/>
        </w:numPr>
        <w:ind w:firstLine="14"/>
      </w:pPr>
      <w:r>
        <w:t>Sedan</w:t>
      </w:r>
      <w:r w:rsidR="002830DB">
        <w:t xml:space="preserve">, </w:t>
      </w:r>
      <w:proofErr w:type="spellStart"/>
      <w:r>
        <w:t>liftback</w:t>
      </w:r>
      <w:proofErr w:type="spellEnd"/>
      <w:r w:rsidR="002830DB">
        <w:t xml:space="preserve"> , kombi </w:t>
      </w:r>
      <w:r>
        <w:t xml:space="preserve"> </w:t>
      </w:r>
    </w:p>
    <w:p w14:paraId="30DECDCA" w14:textId="77777777" w:rsidR="005748A2" w:rsidRDefault="004E23A2">
      <w:pPr>
        <w:numPr>
          <w:ilvl w:val="0"/>
          <w:numId w:val="10"/>
        </w:numPr>
        <w:ind w:firstLine="14"/>
      </w:pPr>
      <w:r>
        <w:t xml:space="preserve">Liczba drzwi minimum 4 </w:t>
      </w:r>
    </w:p>
    <w:p w14:paraId="6E89815E" w14:textId="77777777" w:rsidR="005748A2" w:rsidRDefault="004E23A2">
      <w:pPr>
        <w:numPr>
          <w:ilvl w:val="0"/>
          <w:numId w:val="10"/>
        </w:numPr>
        <w:ind w:firstLine="14"/>
      </w:pPr>
      <w:r>
        <w:t xml:space="preserve">Liczba miejsc siedzących 5 z kierowcą </w:t>
      </w:r>
    </w:p>
    <w:p w14:paraId="2DCA48AD" w14:textId="77777777" w:rsidR="00EC2279" w:rsidRDefault="004E23A2">
      <w:pPr>
        <w:numPr>
          <w:ilvl w:val="0"/>
          <w:numId w:val="10"/>
        </w:numPr>
        <w:ind w:firstLine="14"/>
      </w:pPr>
      <w:r>
        <w:t xml:space="preserve">Długość całkowita minimum 4600 mm </w:t>
      </w:r>
    </w:p>
    <w:p w14:paraId="2C34DBD3" w14:textId="5C0458AA" w:rsidR="005748A2" w:rsidRDefault="004E23A2" w:rsidP="00EC2279">
      <w:r>
        <w:rPr>
          <w:b/>
        </w:rPr>
        <w:t>V)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Lakier: </w:t>
      </w:r>
    </w:p>
    <w:p w14:paraId="02E1FE0E" w14:textId="77777777" w:rsidR="005748A2" w:rsidRDefault="004E23A2">
      <w:pPr>
        <w:numPr>
          <w:ilvl w:val="0"/>
          <w:numId w:val="3"/>
        </w:numPr>
        <w:ind w:right="1536" w:firstLine="220"/>
      </w:pPr>
      <w:r>
        <w:t xml:space="preserve">Czarny metalizowany lub perłowy </w:t>
      </w:r>
    </w:p>
    <w:p w14:paraId="3AE6BB44" w14:textId="77777777" w:rsidR="00EC2279" w:rsidRDefault="004E23A2">
      <w:pPr>
        <w:numPr>
          <w:ilvl w:val="0"/>
          <w:numId w:val="3"/>
        </w:numPr>
        <w:ind w:right="1536" w:firstLine="220"/>
      </w:pPr>
      <w:r>
        <w:t xml:space="preserve">Zderzaki, klamki i lusterka zewnętrzne w kolorze nadwozia </w:t>
      </w:r>
    </w:p>
    <w:p w14:paraId="32DC0EBE" w14:textId="4452E34C" w:rsidR="005748A2" w:rsidRDefault="004E23A2" w:rsidP="00EC2279">
      <w:pPr>
        <w:ind w:right="1536"/>
      </w:pPr>
      <w:r>
        <w:rPr>
          <w:b/>
        </w:rPr>
        <w:t>VI)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Układ hamowania i kontroli trakcji: </w:t>
      </w:r>
    </w:p>
    <w:p w14:paraId="3F2E5695" w14:textId="77777777" w:rsidR="005748A2" w:rsidRDefault="004E23A2">
      <w:pPr>
        <w:numPr>
          <w:ilvl w:val="0"/>
          <w:numId w:val="7"/>
        </w:numPr>
        <w:ind w:firstLine="14"/>
      </w:pPr>
      <w:r>
        <w:t xml:space="preserve">System zapobiegający blokowaniu kół w trakcie hamowania </w:t>
      </w:r>
    </w:p>
    <w:p w14:paraId="6FBC6E83" w14:textId="77777777" w:rsidR="005748A2" w:rsidRDefault="004E23A2">
      <w:pPr>
        <w:numPr>
          <w:ilvl w:val="0"/>
          <w:numId w:val="7"/>
        </w:numPr>
        <w:ind w:firstLine="14"/>
      </w:pPr>
      <w:r>
        <w:t xml:space="preserve">System kontroli trakcji </w:t>
      </w:r>
    </w:p>
    <w:p w14:paraId="2AE8965F" w14:textId="77777777" w:rsidR="005748A2" w:rsidRDefault="004E23A2">
      <w:pPr>
        <w:numPr>
          <w:ilvl w:val="0"/>
          <w:numId w:val="7"/>
        </w:numPr>
        <w:ind w:firstLine="14"/>
      </w:pPr>
      <w:r>
        <w:t xml:space="preserve">System stabilizacji toru jazdy </w:t>
      </w:r>
    </w:p>
    <w:p w14:paraId="7C05C637" w14:textId="77777777" w:rsidR="00EC2279" w:rsidRDefault="004E23A2">
      <w:pPr>
        <w:numPr>
          <w:ilvl w:val="0"/>
          <w:numId w:val="7"/>
        </w:numPr>
        <w:ind w:firstLine="14"/>
      </w:pPr>
      <w:r>
        <w:t xml:space="preserve">System wspomagania hamowania awaryjnego </w:t>
      </w:r>
    </w:p>
    <w:p w14:paraId="37DD7AE0" w14:textId="40AB05AE" w:rsidR="005748A2" w:rsidRDefault="004E23A2" w:rsidP="00EC2279">
      <w:r>
        <w:rPr>
          <w:b/>
        </w:rPr>
        <w:t>VII)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Układ kierowniczy: </w:t>
      </w:r>
    </w:p>
    <w:p w14:paraId="46BFBE56" w14:textId="77777777" w:rsidR="005748A2" w:rsidRDefault="004E23A2">
      <w:pPr>
        <w:numPr>
          <w:ilvl w:val="0"/>
          <w:numId w:val="11"/>
        </w:numPr>
        <w:ind w:right="1579" w:firstLine="220"/>
      </w:pPr>
      <w:r>
        <w:t xml:space="preserve">Aktywny (progresywny) układ kierowniczy </w:t>
      </w:r>
    </w:p>
    <w:p w14:paraId="7454743C" w14:textId="77777777" w:rsidR="00EC2279" w:rsidRDefault="004E23A2">
      <w:pPr>
        <w:numPr>
          <w:ilvl w:val="0"/>
          <w:numId w:val="11"/>
        </w:numPr>
        <w:ind w:right="1579" w:firstLine="220"/>
      </w:pPr>
      <w:r>
        <w:t xml:space="preserve">Regulacja kolumny kierowniczej w dwóch płaszczyznach </w:t>
      </w:r>
    </w:p>
    <w:p w14:paraId="44F5D6B6" w14:textId="04921C4D" w:rsidR="005748A2" w:rsidRDefault="004E23A2" w:rsidP="00EC2279">
      <w:pPr>
        <w:ind w:right="1579"/>
      </w:pPr>
      <w:r>
        <w:rPr>
          <w:b/>
        </w:rPr>
        <w:lastRenderedPageBreak/>
        <w:t>VIII)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Bezpieczeństwo:</w:t>
      </w:r>
      <w:r>
        <w:t xml:space="preserve"> </w:t>
      </w:r>
    </w:p>
    <w:p w14:paraId="263AEC6B" w14:textId="77777777" w:rsidR="005748A2" w:rsidRDefault="004E23A2">
      <w:pPr>
        <w:numPr>
          <w:ilvl w:val="0"/>
          <w:numId w:val="6"/>
        </w:numPr>
        <w:ind w:firstLine="14"/>
      </w:pPr>
      <w:r>
        <w:t xml:space="preserve">Przednie i boczne poduszki powietrzne kierowcy i pasażera  </w:t>
      </w:r>
    </w:p>
    <w:p w14:paraId="3D8C98B7" w14:textId="77777777" w:rsidR="005748A2" w:rsidRDefault="004E23A2">
      <w:pPr>
        <w:numPr>
          <w:ilvl w:val="0"/>
          <w:numId w:val="6"/>
        </w:numPr>
        <w:ind w:firstLine="14"/>
      </w:pPr>
      <w:r>
        <w:t xml:space="preserve">Kurtyny powietrzne boczne kierowcy i pasażera z przodu pojazdu </w:t>
      </w:r>
    </w:p>
    <w:p w14:paraId="7C327084" w14:textId="4FFECADF" w:rsidR="005748A2" w:rsidRDefault="004E23A2" w:rsidP="001D210E">
      <w:pPr>
        <w:numPr>
          <w:ilvl w:val="0"/>
          <w:numId w:val="6"/>
        </w:numPr>
        <w:ind w:firstLine="14"/>
      </w:pPr>
      <w:r>
        <w:t xml:space="preserve">Poduszki i/lub kurtyny boczne dla pasażerów z tyłu pojazdu  </w:t>
      </w:r>
    </w:p>
    <w:p w14:paraId="715DCF92" w14:textId="77777777" w:rsidR="00EC2279" w:rsidRDefault="004E23A2">
      <w:pPr>
        <w:numPr>
          <w:ilvl w:val="0"/>
          <w:numId w:val="6"/>
        </w:numPr>
        <w:spacing w:after="8" w:line="248" w:lineRule="auto"/>
        <w:ind w:firstLine="14"/>
      </w:pPr>
      <w:r>
        <w:t xml:space="preserve">Konstrukcja samochodu musi zapewniać poziom bezpieczeństwa równoważny, co najmniej 5 gwiazdkom w testach według programu EURO-NCAP w zakresie ochrony co najmniej osób dorosłych w pojeździe </w:t>
      </w:r>
    </w:p>
    <w:p w14:paraId="361374EF" w14:textId="66FC1FD3" w:rsidR="005748A2" w:rsidRDefault="004E23A2" w:rsidP="00EC2279">
      <w:pPr>
        <w:spacing w:after="8" w:line="248" w:lineRule="auto"/>
      </w:pPr>
      <w:r>
        <w:rPr>
          <w:b/>
        </w:rPr>
        <w:t>IX)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Koła:</w:t>
      </w:r>
      <w:r>
        <w:t xml:space="preserve"> </w:t>
      </w:r>
    </w:p>
    <w:p w14:paraId="2379CDC4" w14:textId="77777777" w:rsidR="005748A2" w:rsidRDefault="004E23A2">
      <w:pPr>
        <w:numPr>
          <w:ilvl w:val="0"/>
          <w:numId w:val="9"/>
        </w:numPr>
        <w:ind w:hanging="456"/>
      </w:pPr>
      <w:r>
        <w:t xml:space="preserve">Rozmiar kół minimum 17” </w:t>
      </w:r>
    </w:p>
    <w:p w14:paraId="12D7A2FC" w14:textId="77777777" w:rsidR="005748A2" w:rsidRDefault="004E23A2">
      <w:pPr>
        <w:numPr>
          <w:ilvl w:val="0"/>
          <w:numId w:val="9"/>
        </w:numPr>
        <w:ind w:hanging="456"/>
      </w:pPr>
      <w:r>
        <w:t xml:space="preserve">2 komplety opon: letnie i zimowe (jeden komplet zamontowany w pojeździe) </w:t>
      </w:r>
    </w:p>
    <w:p w14:paraId="75945BA9" w14:textId="77777777" w:rsidR="005748A2" w:rsidRDefault="004E23A2">
      <w:pPr>
        <w:numPr>
          <w:ilvl w:val="0"/>
          <w:numId w:val="9"/>
        </w:numPr>
        <w:ind w:hanging="456"/>
      </w:pPr>
      <w:r>
        <w:t xml:space="preserve">Opony letnie i zimowe spełniające kryteria minimum: klasa B w zakresie przyczepności, maksymalny poziom hałasu 72 </w:t>
      </w:r>
      <w:proofErr w:type="spellStart"/>
      <w:r>
        <w:t>dB</w:t>
      </w:r>
      <w:proofErr w:type="spellEnd"/>
      <w:r>
        <w:t xml:space="preserve"> </w:t>
      </w:r>
    </w:p>
    <w:p w14:paraId="578D527C" w14:textId="77777777" w:rsidR="005748A2" w:rsidRDefault="004E23A2">
      <w:pPr>
        <w:numPr>
          <w:ilvl w:val="0"/>
          <w:numId w:val="9"/>
        </w:numPr>
        <w:ind w:hanging="456"/>
      </w:pPr>
      <w:r>
        <w:t xml:space="preserve">Felgi ze stopów lekkich – komplet do opon letnich i komplet do opon zimowych  </w:t>
      </w:r>
    </w:p>
    <w:p w14:paraId="000D5B09" w14:textId="77777777" w:rsidR="006B149A" w:rsidRDefault="004E23A2">
      <w:pPr>
        <w:numPr>
          <w:ilvl w:val="0"/>
          <w:numId w:val="9"/>
        </w:numPr>
        <w:spacing w:after="8" w:line="248" w:lineRule="auto"/>
        <w:ind w:hanging="456"/>
      </w:pPr>
      <w:r>
        <w:t xml:space="preserve">Data produkcji opon – nie starsza niż 12 miesięcy od daty protokolarnego odbioru pojazdu </w:t>
      </w:r>
    </w:p>
    <w:p w14:paraId="5691A3A6" w14:textId="7910FD8F" w:rsidR="00EC2279" w:rsidRDefault="004E23A2">
      <w:pPr>
        <w:numPr>
          <w:ilvl w:val="0"/>
          <w:numId w:val="9"/>
        </w:numPr>
        <w:spacing w:after="8" w:line="248" w:lineRule="auto"/>
        <w:ind w:hanging="456"/>
      </w:pPr>
      <w:r>
        <w:t xml:space="preserve">Koło zapasowe pełne lub dojazdowe lub zestaw naprawczy </w:t>
      </w:r>
    </w:p>
    <w:p w14:paraId="63A2550F" w14:textId="36F0FFC9" w:rsidR="005748A2" w:rsidRDefault="004E23A2" w:rsidP="00EC2279">
      <w:pPr>
        <w:spacing w:after="8" w:line="248" w:lineRule="auto"/>
      </w:pPr>
      <w:r>
        <w:rPr>
          <w:b/>
        </w:rPr>
        <w:t>X)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Oświetlenie:</w:t>
      </w:r>
      <w:r>
        <w:t xml:space="preserve"> </w:t>
      </w:r>
    </w:p>
    <w:p w14:paraId="65A5FD82" w14:textId="77777777" w:rsidR="005748A2" w:rsidRDefault="004E23A2">
      <w:pPr>
        <w:numPr>
          <w:ilvl w:val="0"/>
          <w:numId w:val="8"/>
        </w:numPr>
        <w:ind w:right="1557" w:firstLine="220"/>
      </w:pPr>
      <w:r>
        <w:t xml:space="preserve">Lampy przednie w technologii LED z czujnikiem zmierzchu </w:t>
      </w:r>
    </w:p>
    <w:p w14:paraId="2FF85D3D" w14:textId="77777777" w:rsidR="00EC2279" w:rsidRDefault="004E23A2">
      <w:pPr>
        <w:numPr>
          <w:ilvl w:val="0"/>
          <w:numId w:val="8"/>
        </w:numPr>
        <w:ind w:right="1557" w:firstLine="220"/>
      </w:pPr>
      <w:r>
        <w:t xml:space="preserve">Oświetlenie w kabinie pasażerskiej przynajmniej z przodu  </w:t>
      </w:r>
    </w:p>
    <w:p w14:paraId="2BFB54FF" w14:textId="2C400B25" w:rsidR="005748A2" w:rsidRDefault="004E23A2" w:rsidP="00EC2279">
      <w:pPr>
        <w:ind w:right="1557"/>
      </w:pPr>
      <w:r>
        <w:rPr>
          <w:b/>
        </w:rPr>
        <w:t>XI)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Wyposażenie: </w:t>
      </w:r>
    </w:p>
    <w:p w14:paraId="63F87C46" w14:textId="77777777" w:rsidR="005748A2" w:rsidRDefault="004E23A2">
      <w:pPr>
        <w:numPr>
          <w:ilvl w:val="0"/>
          <w:numId w:val="12"/>
        </w:numPr>
        <w:ind w:hanging="425"/>
      </w:pPr>
      <w:r>
        <w:t xml:space="preserve">Centralny zamek sterowany zdalnie, działający na wszystkie drzwi </w:t>
      </w:r>
    </w:p>
    <w:p w14:paraId="4EC467C4" w14:textId="77777777" w:rsidR="005748A2" w:rsidRDefault="004E23A2">
      <w:pPr>
        <w:numPr>
          <w:ilvl w:val="0"/>
          <w:numId w:val="12"/>
        </w:numPr>
        <w:ind w:hanging="425"/>
      </w:pPr>
      <w:r>
        <w:t xml:space="preserve">Autoalarm zintegrowany z centralnym zamkiem, włączany i wyłączany radiowo kluczem do pojazdu, z ochroną wnętrza pojazdu </w:t>
      </w:r>
    </w:p>
    <w:p w14:paraId="5FCD97FA" w14:textId="77777777" w:rsidR="005748A2" w:rsidRDefault="004E23A2">
      <w:pPr>
        <w:numPr>
          <w:ilvl w:val="0"/>
          <w:numId w:val="12"/>
        </w:numPr>
        <w:ind w:hanging="425"/>
      </w:pPr>
      <w:r>
        <w:t xml:space="preserve">Immobiliser w kluczyku </w:t>
      </w:r>
    </w:p>
    <w:p w14:paraId="6D4C407D" w14:textId="77777777" w:rsidR="005748A2" w:rsidRDefault="004E23A2">
      <w:pPr>
        <w:numPr>
          <w:ilvl w:val="0"/>
          <w:numId w:val="12"/>
        </w:numPr>
        <w:ind w:hanging="425"/>
      </w:pPr>
      <w:r>
        <w:t xml:space="preserve">Klimatyzacja automatyczna </w:t>
      </w:r>
    </w:p>
    <w:p w14:paraId="1DC18FAF" w14:textId="77777777" w:rsidR="00EC2279" w:rsidRDefault="004E23A2">
      <w:pPr>
        <w:numPr>
          <w:ilvl w:val="0"/>
          <w:numId w:val="12"/>
        </w:numPr>
        <w:ind w:hanging="425"/>
      </w:pPr>
      <w:r>
        <w:t xml:space="preserve">Radio fabryczne z RDS,  min. 6 głośników z funkcją zestawu głośnomówiącego </w:t>
      </w:r>
      <w:proofErr w:type="spellStart"/>
      <w:r>
        <w:t>bluetooth</w:t>
      </w:r>
      <w:proofErr w:type="spellEnd"/>
      <w:r>
        <w:t xml:space="preserve"> </w:t>
      </w:r>
    </w:p>
    <w:p w14:paraId="2152E01E" w14:textId="4D3524B6" w:rsidR="005748A2" w:rsidRDefault="006B149A">
      <w:pPr>
        <w:pStyle w:val="Akapitzlist"/>
        <w:numPr>
          <w:ilvl w:val="0"/>
          <w:numId w:val="12"/>
        </w:numPr>
        <w:ind w:left="426" w:hanging="14"/>
      </w:pPr>
      <w:r w:rsidRPr="006B149A">
        <w:rPr>
          <w:rFonts w:ascii="Arial" w:eastAsia="Arial" w:hAnsi="Arial" w:cs="Arial"/>
        </w:rPr>
        <w:t xml:space="preserve">  </w:t>
      </w:r>
      <w:r>
        <w:t xml:space="preserve">Złącze USB </w:t>
      </w:r>
    </w:p>
    <w:p w14:paraId="036C972C" w14:textId="77777777" w:rsidR="005748A2" w:rsidRDefault="004E23A2">
      <w:pPr>
        <w:numPr>
          <w:ilvl w:val="0"/>
          <w:numId w:val="4"/>
        </w:numPr>
        <w:ind w:hanging="425"/>
      </w:pPr>
      <w:r>
        <w:t xml:space="preserve">Sterownie radiem i zestawem głośnomówiącym w kole kierownicy </w:t>
      </w:r>
    </w:p>
    <w:p w14:paraId="77F03644" w14:textId="77777777" w:rsidR="005748A2" w:rsidRDefault="004E23A2">
      <w:pPr>
        <w:numPr>
          <w:ilvl w:val="0"/>
          <w:numId w:val="4"/>
        </w:numPr>
        <w:ind w:hanging="425"/>
      </w:pPr>
      <w:r>
        <w:t xml:space="preserve">Czujniki parkowania przód i tył lub kamera cofania </w:t>
      </w:r>
    </w:p>
    <w:p w14:paraId="386810CB" w14:textId="77777777" w:rsidR="00EC2279" w:rsidRDefault="004E23A2">
      <w:pPr>
        <w:numPr>
          <w:ilvl w:val="0"/>
          <w:numId w:val="4"/>
        </w:numPr>
        <w:ind w:hanging="425"/>
      </w:pPr>
      <w:r>
        <w:t xml:space="preserve">Lusterka zewnętrzne sterowane elektrycznie, składane elektrycznie i podgrzewane </w:t>
      </w:r>
    </w:p>
    <w:p w14:paraId="555ED340" w14:textId="1867E128" w:rsidR="005748A2" w:rsidRDefault="004E23A2" w:rsidP="00EC2279">
      <w:pPr>
        <w:ind w:left="412" w:firstLine="0"/>
      </w:pPr>
      <w:r>
        <w:t>10)</w:t>
      </w:r>
      <w:r>
        <w:rPr>
          <w:rFonts w:ascii="Arial" w:eastAsia="Arial" w:hAnsi="Arial" w:cs="Arial"/>
        </w:rPr>
        <w:t xml:space="preserve"> </w:t>
      </w:r>
      <w:r w:rsidR="006B149A">
        <w:rPr>
          <w:rFonts w:ascii="Arial" w:eastAsia="Arial" w:hAnsi="Arial" w:cs="Arial"/>
        </w:rPr>
        <w:t xml:space="preserve">  </w:t>
      </w:r>
      <w:r>
        <w:t xml:space="preserve">Lusterko wewnętrzne z funkcją przyciemniania </w:t>
      </w:r>
    </w:p>
    <w:p w14:paraId="31DB2487" w14:textId="77777777" w:rsidR="005748A2" w:rsidRDefault="004E23A2">
      <w:pPr>
        <w:numPr>
          <w:ilvl w:val="0"/>
          <w:numId w:val="5"/>
        </w:numPr>
        <w:ind w:hanging="425"/>
      </w:pPr>
      <w:r>
        <w:t xml:space="preserve">Fotele kierowcy regulowany elektrycznie w minimum 3 płaszczyznach  </w:t>
      </w:r>
    </w:p>
    <w:p w14:paraId="3F15268F" w14:textId="77777777" w:rsidR="005748A2" w:rsidRDefault="004E23A2">
      <w:pPr>
        <w:numPr>
          <w:ilvl w:val="0"/>
          <w:numId w:val="5"/>
        </w:numPr>
        <w:ind w:hanging="425"/>
      </w:pPr>
      <w:r>
        <w:t xml:space="preserve">Tapicerka skórzana lub materiałowa ciemna  </w:t>
      </w:r>
    </w:p>
    <w:p w14:paraId="29751BC9" w14:textId="77777777" w:rsidR="005748A2" w:rsidRDefault="004E23A2">
      <w:pPr>
        <w:numPr>
          <w:ilvl w:val="0"/>
          <w:numId w:val="5"/>
        </w:numPr>
        <w:ind w:hanging="425"/>
      </w:pPr>
      <w:r>
        <w:t xml:space="preserve">Podłokietnik ze schowkiem pomiędzy przednimi fotelami </w:t>
      </w:r>
    </w:p>
    <w:p w14:paraId="0CB7ADB6" w14:textId="77777777" w:rsidR="005748A2" w:rsidRDefault="004E23A2">
      <w:pPr>
        <w:numPr>
          <w:ilvl w:val="0"/>
          <w:numId w:val="5"/>
        </w:numPr>
        <w:ind w:hanging="425"/>
      </w:pPr>
      <w:r>
        <w:t xml:space="preserve">Tylna kanapa z podłokietnikiem  </w:t>
      </w:r>
    </w:p>
    <w:p w14:paraId="7D8FE1BA" w14:textId="6E523979" w:rsidR="005748A2" w:rsidRDefault="004E23A2">
      <w:pPr>
        <w:numPr>
          <w:ilvl w:val="0"/>
          <w:numId w:val="5"/>
        </w:numPr>
        <w:ind w:hanging="425"/>
      </w:pPr>
      <w:r>
        <w:t xml:space="preserve">Szyby opuszczane elektrycznie z przodu i z tyłu z funkcją AUTO </w:t>
      </w:r>
    </w:p>
    <w:p w14:paraId="6373D895" w14:textId="7CA8F049" w:rsidR="00FD1234" w:rsidRPr="00B82D92" w:rsidRDefault="00FD1234">
      <w:pPr>
        <w:numPr>
          <w:ilvl w:val="0"/>
          <w:numId w:val="5"/>
        </w:numPr>
        <w:ind w:hanging="425"/>
      </w:pPr>
      <w:r w:rsidRPr="00B82D92">
        <w:t>Szyby tylne przyci</w:t>
      </w:r>
      <w:r w:rsidR="006B149A">
        <w:t>e</w:t>
      </w:r>
      <w:r w:rsidRPr="00B82D92">
        <w:t>mniane</w:t>
      </w:r>
    </w:p>
    <w:p w14:paraId="13D388C5" w14:textId="77777777" w:rsidR="005748A2" w:rsidRDefault="004E23A2">
      <w:pPr>
        <w:numPr>
          <w:ilvl w:val="0"/>
          <w:numId w:val="5"/>
        </w:numPr>
        <w:ind w:hanging="425"/>
      </w:pPr>
      <w:r>
        <w:t xml:space="preserve">Czujnik deszczu uruchamiający automatycznie wycieraczki </w:t>
      </w:r>
    </w:p>
    <w:p w14:paraId="3532AC22" w14:textId="77777777" w:rsidR="005748A2" w:rsidRDefault="004E23A2">
      <w:pPr>
        <w:numPr>
          <w:ilvl w:val="0"/>
          <w:numId w:val="5"/>
        </w:numPr>
        <w:ind w:hanging="425"/>
      </w:pPr>
      <w:r>
        <w:t xml:space="preserve">Komputer pokładowy </w:t>
      </w:r>
    </w:p>
    <w:p w14:paraId="74026186" w14:textId="77777777" w:rsidR="005748A2" w:rsidRDefault="004E23A2">
      <w:pPr>
        <w:numPr>
          <w:ilvl w:val="0"/>
          <w:numId w:val="5"/>
        </w:numPr>
        <w:ind w:hanging="425"/>
      </w:pPr>
      <w:r>
        <w:t xml:space="preserve">Tempomat </w:t>
      </w:r>
    </w:p>
    <w:p w14:paraId="7458C4C1" w14:textId="77777777" w:rsidR="00EC2279" w:rsidRDefault="004E23A2">
      <w:pPr>
        <w:numPr>
          <w:ilvl w:val="0"/>
          <w:numId w:val="5"/>
        </w:numPr>
        <w:ind w:hanging="425"/>
      </w:pPr>
      <w:r>
        <w:t xml:space="preserve">Apteczka samochodowa spełniająca wymagania normy DIN13164 </w:t>
      </w:r>
    </w:p>
    <w:p w14:paraId="1A645555" w14:textId="24E281B6" w:rsidR="005748A2" w:rsidRDefault="004E23A2">
      <w:pPr>
        <w:numPr>
          <w:ilvl w:val="0"/>
          <w:numId w:val="5"/>
        </w:numPr>
        <w:ind w:hanging="425"/>
      </w:pPr>
      <w:r>
        <w:t xml:space="preserve">Gaśnica </w:t>
      </w:r>
    </w:p>
    <w:p w14:paraId="162A56E7" w14:textId="77777777" w:rsidR="005748A2" w:rsidRDefault="004E23A2">
      <w:pPr>
        <w:numPr>
          <w:ilvl w:val="0"/>
          <w:numId w:val="5"/>
        </w:numPr>
        <w:ind w:hanging="425"/>
      </w:pPr>
      <w:r>
        <w:t xml:space="preserve">Trójkąt ostrzegawczy </w:t>
      </w:r>
    </w:p>
    <w:p w14:paraId="71549828" w14:textId="77777777" w:rsidR="005748A2" w:rsidRDefault="004E23A2">
      <w:pPr>
        <w:numPr>
          <w:ilvl w:val="0"/>
          <w:numId w:val="5"/>
        </w:numPr>
        <w:ind w:hanging="425"/>
      </w:pPr>
      <w:r>
        <w:t xml:space="preserve">Fabryczne dywaniki gumowe dla całego przedziału pasażerskiego </w:t>
      </w:r>
    </w:p>
    <w:p w14:paraId="555E383B" w14:textId="77777777" w:rsidR="005748A2" w:rsidRDefault="004E23A2">
      <w:pPr>
        <w:numPr>
          <w:ilvl w:val="0"/>
          <w:numId w:val="5"/>
        </w:numPr>
        <w:ind w:hanging="425"/>
      </w:pPr>
      <w:r>
        <w:t xml:space="preserve">Lewarek i zestaw narzędzi do zmiany kół (nie wymagane przy zestawie naprawczym do kół) </w:t>
      </w:r>
    </w:p>
    <w:p w14:paraId="1AA01976" w14:textId="77777777" w:rsidR="005748A2" w:rsidRDefault="004E23A2">
      <w:pPr>
        <w:numPr>
          <w:ilvl w:val="0"/>
          <w:numId w:val="5"/>
        </w:numPr>
        <w:ind w:hanging="425"/>
      </w:pPr>
      <w:r>
        <w:t xml:space="preserve">Kamizelka odblaskowa – ilość zgodna z ilością miejsc siedzących </w:t>
      </w:r>
    </w:p>
    <w:p w14:paraId="0AFD782C" w14:textId="77777777" w:rsidR="005748A2" w:rsidRDefault="004E23A2">
      <w:pPr>
        <w:numPr>
          <w:ilvl w:val="0"/>
          <w:numId w:val="5"/>
        </w:numPr>
        <w:ind w:hanging="425"/>
      </w:pPr>
      <w:r w:rsidRPr="00B82D92">
        <w:t xml:space="preserve">Minimum dwa komplety kluczyków </w:t>
      </w:r>
    </w:p>
    <w:p w14:paraId="7A306B9B" w14:textId="5149A206" w:rsidR="002830DB" w:rsidRDefault="002830DB">
      <w:pPr>
        <w:numPr>
          <w:ilvl w:val="0"/>
          <w:numId w:val="5"/>
        </w:numPr>
        <w:ind w:hanging="425"/>
      </w:pPr>
      <w:r>
        <w:t xml:space="preserve">Hak </w:t>
      </w:r>
    </w:p>
    <w:p w14:paraId="38F7DB38" w14:textId="77777777" w:rsidR="005748A2" w:rsidRDefault="004E23A2">
      <w:pPr>
        <w:spacing w:after="0" w:line="259" w:lineRule="auto"/>
        <w:ind w:left="0" w:firstLine="0"/>
        <w:jc w:val="left"/>
      </w:pPr>
      <w:r>
        <w:rPr>
          <w:color w:val="5B9BD5"/>
        </w:rPr>
        <w:t xml:space="preserve"> </w:t>
      </w:r>
    </w:p>
    <w:p w14:paraId="17A1C5C5" w14:textId="77777777" w:rsidR="005748A2" w:rsidRDefault="004E23A2">
      <w:pPr>
        <w:pStyle w:val="Nagwek1"/>
        <w:ind w:right="7"/>
      </w:pPr>
      <w:r>
        <w:t xml:space="preserve">Grupa IV HYBRYDA </w:t>
      </w:r>
    </w:p>
    <w:p w14:paraId="50CA34DC" w14:textId="77777777" w:rsidR="00EC2279" w:rsidRDefault="004E23A2">
      <w:pPr>
        <w:spacing w:after="6" w:line="250" w:lineRule="auto"/>
        <w:ind w:left="-5" w:right="941"/>
        <w:rPr>
          <w:b/>
        </w:rPr>
      </w:pPr>
      <w:r>
        <w:rPr>
          <w:b/>
        </w:rPr>
        <w:t>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Segment pojazdu zgodnie z klasyfikacją Instytutu Badania Rynku Motoryzacyjnego SAMAR: </w:t>
      </w:r>
    </w:p>
    <w:p w14:paraId="2F8451FA" w14:textId="77777777" w:rsidR="00EC2279" w:rsidRDefault="004E23A2">
      <w:pPr>
        <w:spacing w:after="6" w:line="250" w:lineRule="auto"/>
        <w:ind w:left="-5" w:right="941"/>
        <w:rPr>
          <w:b/>
        </w:rPr>
      </w:pPr>
      <w:r>
        <w:lastRenderedPageBreak/>
        <w:t>1)</w:t>
      </w:r>
      <w:r>
        <w:rPr>
          <w:rFonts w:ascii="Arial" w:eastAsia="Arial" w:hAnsi="Arial" w:cs="Arial"/>
        </w:rPr>
        <w:t xml:space="preserve"> </w:t>
      </w:r>
      <w:r>
        <w:t>Grupa podstawowa – Segment D</w:t>
      </w:r>
      <w:r>
        <w:rPr>
          <w:b/>
        </w:rPr>
        <w:t xml:space="preserve"> </w:t>
      </w:r>
    </w:p>
    <w:p w14:paraId="342CC28D" w14:textId="35A5AA55" w:rsidR="005748A2" w:rsidRDefault="004E23A2">
      <w:pPr>
        <w:spacing w:after="6" w:line="250" w:lineRule="auto"/>
        <w:ind w:left="-5" w:right="941"/>
      </w:pPr>
      <w:r>
        <w:rPr>
          <w:b/>
        </w:rPr>
        <w:t>II)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Silnik: </w:t>
      </w:r>
    </w:p>
    <w:p w14:paraId="3430669A" w14:textId="77777777" w:rsidR="005748A2" w:rsidRDefault="004E23A2">
      <w:pPr>
        <w:numPr>
          <w:ilvl w:val="0"/>
          <w:numId w:val="13"/>
        </w:numPr>
        <w:ind w:hanging="425"/>
      </w:pPr>
      <w:r>
        <w:t>Rodzaj napędu – hybryda (silnik elektryczny + silnik spalinowy benzynowy)</w:t>
      </w:r>
      <w:r>
        <w:rPr>
          <w:b/>
        </w:rPr>
        <w:t xml:space="preserve"> </w:t>
      </w:r>
    </w:p>
    <w:p w14:paraId="3FDCF172" w14:textId="77777777" w:rsidR="005748A2" w:rsidRDefault="004E23A2">
      <w:pPr>
        <w:numPr>
          <w:ilvl w:val="0"/>
          <w:numId w:val="13"/>
        </w:numPr>
        <w:ind w:hanging="425"/>
      </w:pPr>
      <w:r>
        <w:t>Minimalna łączna moc układu napędowego 110 kW</w:t>
      </w:r>
      <w:r>
        <w:rPr>
          <w:b/>
        </w:rPr>
        <w:t xml:space="preserve"> </w:t>
      </w:r>
    </w:p>
    <w:p w14:paraId="1A27718A" w14:textId="77777777" w:rsidR="005748A2" w:rsidRDefault="004E23A2">
      <w:pPr>
        <w:numPr>
          <w:ilvl w:val="0"/>
          <w:numId w:val="13"/>
        </w:numPr>
        <w:ind w:hanging="425"/>
      </w:pPr>
      <w:r>
        <w:t xml:space="preserve">Maksymalna wielkość zużycia energii w cyklu łączonym, zmierzona według procedury ustalonej dla celów badań homologacyjnych – 4,5 (l/100 km) </w:t>
      </w:r>
    </w:p>
    <w:p w14:paraId="763B8DC7" w14:textId="77777777" w:rsidR="005748A2" w:rsidRDefault="004E23A2">
      <w:pPr>
        <w:numPr>
          <w:ilvl w:val="0"/>
          <w:numId w:val="13"/>
        </w:numPr>
        <w:ind w:hanging="425"/>
      </w:pPr>
      <w:r>
        <w:t xml:space="preserve">Maksymalna wielkość emisji spalin mierzona w testach WLTP i RDE w cyklu łączonym, zmierzona według procedury ustalonej dla celów badań homologacyjnych zgodnie z normą nie niższą niż norma EURO 6. </w:t>
      </w:r>
    </w:p>
    <w:p w14:paraId="65BAF28B" w14:textId="77777777" w:rsidR="005748A2" w:rsidRDefault="004E23A2">
      <w:pPr>
        <w:spacing w:after="6" w:line="250" w:lineRule="auto"/>
        <w:ind w:left="-5" w:right="941"/>
      </w:pPr>
      <w:r>
        <w:rPr>
          <w:b/>
        </w:rPr>
        <w:t>III)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Skrzynia biegów i układ napędowy: </w:t>
      </w:r>
    </w:p>
    <w:p w14:paraId="5EC4D32E" w14:textId="3FE684F3" w:rsidR="00EC2279" w:rsidRDefault="004E23A2">
      <w:pPr>
        <w:pStyle w:val="Akapitzlist"/>
        <w:numPr>
          <w:ilvl w:val="0"/>
          <w:numId w:val="29"/>
        </w:numPr>
        <w:ind w:right="5294"/>
      </w:pPr>
      <w:r>
        <w:t xml:space="preserve">Automatyczna skrzynia biegów </w:t>
      </w:r>
    </w:p>
    <w:p w14:paraId="4FF7A406" w14:textId="0249A829" w:rsidR="005748A2" w:rsidRDefault="004E23A2" w:rsidP="00EC2279">
      <w:pPr>
        <w:ind w:right="5294"/>
      </w:pPr>
      <w:r w:rsidRPr="00EC2279">
        <w:rPr>
          <w:b/>
        </w:rPr>
        <w:t>IV)</w:t>
      </w:r>
      <w:r w:rsidRPr="00EC2279">
        <w:rPr>
          <w:rFonts w:ascii="Arial" w:eastAsia="Arial" w:hAnsi="Arial" w:cs="Arial"/>
          <w:b/>
        </w:rPr>
        <w:t xml:space="preserve"> </w:t>
      </w:r>
      <w:r w:rsidRPr="00EC2279">
        <w:rPr>
          <w:b/>
        </w:rPr>
        <w:t xml:space="preserve">Nadwozie:  </w:t>
      </w:r>
    </w:p>
    <w:p w14:paraId="6A5C58BD" w14:textId="244175BC" w:rsidR="005748A2" w:rsidRDefault="004E23A2">
      <w:pPr>
        <w:pStyle w:val="Akapitzlist"/>
        <w:numPr>
          <w:ilvl w:val="0"/>
          <w:numId w:val="34"/>
        </w:numPr>
        <w:ind w:right="5294"/>
      </w:pPr>
      <w:r>
        <w:t>Sedan</w:t>
      </w:r>
      <w:r w:rsidR="002830DB">
        <w:t>,</w:t>
      </w:r>
      <w:r>
        <w:t xml:space="preserve"> </w:t>
      </w:r>
      <w:proofErr w:type="spellStart"/>
      <w:r>
        <w:t>liftback</w:t>
      </w:r>
      <w:proofErr w:type="spellEnd"/>
      <w:r w:rsidR="002830DB">
        <w:t xml:space="preserve">, kombi </w:t>
      </w:r>
      <w:r>
        <w:t xml:space="preserve"> </w:t>
      </w:r>
    </w:p>
    <w:p w14:paraId="73C52D56" w14:textId="77777777" w:rsidR="005748A2" w:rsidRDefault="004E23A2">
      <w:pPr>
        <w:pStyle w:val="Akapitzlist"/>
        <w:numPr>
          <w:ilvl w:val="0"/>
          <w:numId w:val="34"/>
        </w:numPr>
        <w:ind w:right="5294"/>
      </w:pPr>
      <w:r>
        <w:t xml:space="preserve">Liczba drzwi minimum 4 </w:t>
      </w:r>
    </w:p>
    <w:p w14:paraId="6E6944E9" w14:textId="2096E56E" w:rsidR="005748A2" w:rsidRDefault="004E23A2">
      <w:pPr>
        <w:pStyle w:val="Akapitzlist"/>
        <w:numPr>
          <w:ilvl w:val="0"/>
          <w:numId w:val="34"/>
        </w:numPr>
        <w:ind w:right="1846"/>
      </w:pPr>
      <w:r>
        <w:t xml:space="preserve">Liczba miejsc siedzących 5 z </w:t>
      </w:r>
      <w:r w:rsidR="002240C4">
        <w:t>k</w:t>
      </w:r>
      <w:r>
        <w:t xml:space="preserve">ierowcą </w:t>
      </w:r>
    </w:p>
    <w:p w14:paraId="4E34ACA2" w14:textId="57EC7D48" w:rsidR="00EC2279" w:rsidRDefault="004E23A2">
      <w:pPr>
        <w:pStyle w:val="Akapitzlist"/>
        <w:numPr>
          <w:ilvl w:val="0"/>
          <w:numId w:val="34"/>
        </w:numPr>
        <w:ind w:right="4681"/>
      </w:pPr>
      <w:r>
        <w:t xml:space="preserve">Długość całkowita minimum 4600 </w:t>
      </w:r>
      <w:r w:rsidR="002240C4">
        <w:t>mm</w:t>
      </w:r>
      <w:r>
        <w:t xml:space="preserve"> </w:t>
      </w:r>
    </w:p>
    <w:p w14:paraId="57858479" w14:textId="1445A0C0" w:rsidR="005748A2" w:rsidRDefault="004E23A2" w:rsidP="00EC2279">
      <w:r>
        <w:rPr>
          <w:b/>
        </w:rPr>
        <w:t>V)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Lakier: </w:t>
      </w:r>
    </w:p>
    <w:p w14:paraId="3837EA1A" w14:textId="77777777" w:rsidR="005748A2" w:rsidRDefault="004E23A2">
      <w:pPr>
        <w:pStyle w:val="Akapitzlist"/>
        <w:numPr>
          <w:ilvl w:val="0"/>
          <w:numId w:val="35"/>
        </w:numPr>
        <w:ind w:right="1846"/>
      </w:pPr>
      <w:r>
        <w:t xml:space="preserve">Czarny metalizowany lub perłowy </w:t>
      </w:r>
    </w:p>
    <w:p w14:paraId="17C3CF19" w14:textId="77777777" w:rsidR="00EC2279" w:rsidRDefault="004E23A2">
      <w:pPr>
        <w:pStyle w:val="Akapitzlist"/>
        <w:numPr>
          <w:ilvl w:val="0"/>
          <w:numId w:val="35"/>
        </w:numPr>
        <w:ind w:right="1846"/>
      </w:pPr>
      <w:r>
        <w:t xml:space="preserve">Zderzaki, klamki i lusterka zewnętrzne w kolorze nadwozia </w:t>
      </w:r>
    </w:p>
    <w:p w14:paraId="541CC09C" w14:textId="55CF963F" w:rsidR="005748A2" w:rsidRDefault="004E23A2" w:rsidP="00EC2279">
      <w:pPr>
        <w:ind w:right="1536"/>
      </w:pPr>
      <w:r>
        <w:rPr>
          <w:b/>
        </w:rPr>
        <w:t>VI)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Układ hamowania i kontroli trakcji: </w:t>
      </w:r>
    </w:p>
    <w:p w14:paraId="6E16005A" w14:textId="77777777" w:rsidR="005748A2" w:rsidRDefault="004E23A2">
      <w:pPr>
        <w:pStyle w:val="Akapitzlist"/>
        <w:numPr>
          <w:ilvl w:val="0"/>
          <w:numId w:val="36"/>
        </w:numPr>
        <w:ind w:right="1846"/>
      </w:pPr>
      <w:r>
        <w:t xml:space="preserve">System zapobiegający blokowaniu kół w trakcie hamowania </w:t>
      </w:r>
    </w:p>
    <w:p w14:paraId="5D187B2C" w14:textId="77777777" w:rsidR="005748A2" w:rsidRDefault="004E23A2">
      <w:pPr>
        <w:pStyle w:val="Akapitzlist"/>
        <w:numPr>
          <w:ilvl w:val="0"/>
          <w:numId w:val="36"/>
        </w:numPr>
        <w:ind w:right="1846"/>
      </w:pPr>
      <w:r>
        <w:t xml:space="preserve">System kontroli trakcji </w:t>
      </w:r>
    </w:p>
    <w:p w14:paraId="0F3A3834" w14:textId="77777777" w:rsidR="005748A2" w:rsidRDefault="004E23A2">
      <w:pPr>
        <w:pStyle w:val="Akapitzlist"/>
        <w:numPr>
          <w:ilvl w:val="0"/>
          <w:numId w:val="36"/>
        </w:numPr>
        <w:ind w:right="1846"/>
      </w:pPr>
      <w:r>
        <w:t xml:space="preserve">System stabilizacji toru jazdy </w:t>
      </w:r>
    </w:p>
    <w:p w14:paraId="0BE5A19F" w14:textId="77777777" w:rsidR="00EC2279" w:rsidRDefault="004E23A2">
      <w:pPr>
        <w:pStyle w:val="Akapitzlist"/>
        <w:numPr>
          <w:ilvl w:val="0"/>
          <w:numId w:val="36"/>
        </w:numPr>
        <w:ind w:right="1846"/>
      </w:pPr>
      <w:r>
        <w:t xml:space="preserve">System wspomagania hamowania awaryjnego </w:t>
      </w:r>
    </w:p>
    <w:p w14:paraId="478AE7F9" w14:textId="4DECAE40" w:rsidR="005748A2" w:rsidRDefault="004E23A2" w:rsidP="00EC2279">
      <w:r>
        <w:rPr>
          <w:b/>
        </w:rPr>
        <w:t>VII)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Układ kierowniczy: </w:t>
      </w:r>
    </w:p>
    <w:p w14:paraId="36F2276E" w14:textId="77777777" w:rsidR="005748A2" w:rsidRDefault="004E23A2">
      <w:pPr>
        <w:pStyle w:val="Akapitzlist"/>
        <w:numPr>
          <w:ilvl w:val="0"/>
          <w:numId w:val="37"/>
        </w:numPr>
        <w:ind w:right="1846"/>
      </w:pPr>
      <w:r>
        <w:t xml:space="preserve">Aktywny (progresywny) układ kierowniczy </w:t>
      </w:r>
    </w:p>
    <w:p w14:paraId="649586E9" w14:textId="77777777" w:rsidR="00EC2279" w:rsidRDefault="004E23A2">
      <w:pPr>
        <w:pStyle w:val="Akapitzlist"/>
        <w:numPr>
          <w:ilvl w:val="0"/>
          <w:numId w:val="37"/>
        </w:numPr>
        <w:ind w:right="1846"/>
      </w:pPr>
      <w:r>
        <w:t xml:space="preserve">Regulacja kolumny kierowniczej w dwóch płaszczyznach </w:t>
      </w:r>
    </w:p>
    <w:p w14:paraId="02DF76FD" w14:textId="03761879" w:rsidR="005748A2" w:rsidRDefault="004E23A2" w:rsidP="00EC2279">
      <w:pPr>
        <w:ind w:right="1579"/>
      </w:pPr>
      <w:r>
        <w:rPr>
          <w:b/>
        </w:rPr>
        <w:t>VIII)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Bezpieczeństwo:</w:t>
      </w:r>
      <w:r>
        <w:t xml:space="preserve"> </w:t>
      </w:r>
    </w:p>
    <w:p w14:paraId="51E47B16" w14:textId="77777777" w:rsidR="005748A2" w:rsidRDefault="004E23A2">
      <w:pPr>
        <w:pStyle w:val="Akapitzlist"/>
        <w:numPr>
          <w:ilvl w:val="0"/>
          <w:numId w:val="38"/>
        </w:numPr>
        <w:ind w:right="1846"/>
      </w:pPr>
      <w:r>
        <w:t xml:space="preserve">Przednie i boczne poduszki powietrzne kierowcy i pasażera  </w:t>
      </w:r>
    </w:p>
    <w:p w14:paraId="4552D728" w14:textId="77777777" w:rsidR="005748A2" w:rsidRDefault="004E23A2">
      <w:pPr>
        <w:pStyle w:val="Akapitzlist"/>
        <w:numPr>
          <w:ilvl w:val="0"/>
          <w:numId w:val="38"/>
        </w:numPr>
        <w:ind w:right="1846"/>
      </w:pPr>
      <w:r>
        <w:t xml:space="preserve">Kurtyny powietrzne boczne kierowcy i pasażera z przodu pojazdu </w:t>
      </w:r>
    </w:p>
    <w:p w14:paraId="3CE33405" w14:textId="65A669E6" w:rsidR="005748A2" w:rsidRDefault="004E23A2" w:rsidP="001D210E">
      <w:pPr>
        <w:pStyle w:val="Akapitzlist"/>
        <w:numPr>
          <w:ilvl w:val="0"/>
          <w:numId w:val="38"/>
        </w:numPr>
        <w:ind w:right="1846"/>
      </w:pPr>
      <w:r>
        <w:t xml:space="preserve">Poduszki i/lub kurtyny boczne dla pasażerów z tyłu pojazdu </w:t>
      </w:r>
    </w:p>
    <w:p w14:paraId="099284A0" w14:textId="77777777" w:rsidR="002240C4" w:rsidRDefault="004E23A2">
      <w:pPr>
        <w:pStyle w:val="Akapitzlist"/>
        <w:numPr>
          <w:ilvl w:val="0"/>
          <w:numId w:val="38"/>
        </w:numPr>
        <w:ind w:right="1846"/>
      </w:pPr>
      <w:r>
        <w:t xml:space="preserve">Konstrukcja samochodu musi zapewniać poziom bezpieczeństwa równoważny, co najmniej 5 </w:t>
      </w:r>
      <w:r w:rsidR="002240C4">
        <w:t xml:space="preserve">  </w:t>
      </w:r>
    </w:p>
    <w:p w14:paraId="6F8E8F89" w14:textId="25EF4630" w:rsidR="00EC2279" w:rsidRDefault="002240C4">
      <w:pPr>
        <w:pStyle w:val="Akapitzlist"/>
        <w:numPr>
          <w:ilvl w:val="0"/>
          <w:numId w:val="38"/>
        </w:numPr>
        <w:ind w:right="1846"/>
      </w:pPr>
      <w:r>
        <w:t xml:space="preserve"> gwiazdkom w testach według programu EURO-NCAP w zakresie ochrony co najmniej osób dorosłych   w pojeździe </w:t>
      </w:r>
    </w:p>
    <w:p w14:paraId="734F7E7A" w14:textId="5765983F" w:rsidR="005748A2" w:rsidRDefault="004E23A2" w:rsidP="00EC2279">
      <w:pPr>
        <w:spacing w:after="8" w:line="248" w:lineRule="auto"/>
      </w:pPr>
      <w:r>
        <w:rPr>
          <w:b/>
        </w:rPr>
        <w:t>IX)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Koła:</w:t>
      </w:r>
      <w:r>
        <w:t xml:space="preserve"> </w:t>
      </w:r>
    </w:p>
    <w:p w14:paraId="4BB40648" w14:textId="77777777" w:rsidR="005748A2" w:rsidRDefault="004E23A2">
      <w:pPr>
        <w:numPr>
          <w:ilvl w:val="0"/>
          <w:numId w:val="14"/>
        </w:numPr>
        <w:ind w:hanging="425"/>
      </w:pPr>
      <w:r>
        <w:t xml:space="preserve">Rozmiar kół minimum 17” </w:t>
      </w:r>
    </w:p>
    <w:p w14:paraId="5461CAA7" w14:textId="77777777" w:rsidR="005748A2" w:rsidRDefault="004E23A2">
      <w:pPr>
        <w:numPr>
          <w:ilvl w:val="0"/>
          <w:numId w:val="14"/>
        </w:numPr>
        <w:ind w:hanging="425"/>
      </w:pPr>
      <w:r>
        <w:t xml:space="preserve">2 komplety opon: letnie i zimowe (jeden komplet zamontowany w pojeździe) </w:t>
      </w:r>
    </w:p>
    <w:p w14:paraId="46A841FB" w14:textId="77777777" w:rsidR="005748A2" w:rsidRDefault="004E23A2">
      <w:pPr>
        <w:numPr>
          <w:ilvl w:val="0"/>
          <w:numId w:val="14"/>
        </w:numPr>
        <w:ind w:hanging="425"/>
      </w:pPr>
      <w:r>
        <w:t xml:space="preserve">Opony letnie i zimowe spełniające kryteria minimum: klasa B w zakresie przyczepności, maksymalny poziom hałasu 72 </w:t>
      </w:r>
      <w:proofErr w:type="spellStart"/>
      <w:r>
        <w:t>dB</w:t>
      </w:r>
      <w:proofErr w:type="spellEnd"/>
      <w:r>
        <w:t xml:space="preserve"> </w:t>
      </w:r>
    </w:p>
    <w:p w14:paraId="3FF827CE" w14:textId="77777777" w:rsidR="005748A2" w:rsidRDefault="004E23A2">
      <w:pPr>
        <w:numPr>
          <w:ilvl w:val="0"/>
          <w:numId w:val="14"/>
        </w:numPr>
        <w:ind w:hanging="425"/>
      </w:pPr>
      <w:r>
        <w:t xml:space="preserve">Felgi ze stopów lekkich – komplet do opon letnich i komplet do opon zimowych  </w:t>
      </w:r>
    </w:p>
    <w:p w14:paraId="2E1BD9B6" w14:textId="77777777" w:rsidR="005748A2" w:rsidRDefault="004E23A2">
      <w:pPr>
        <w:numPr>
          <w:ilvl w:val="0"/>
          <w:numId w:val="14"/>
        </w:numPr>
        <w:ind w:hanging="425"/>
      </w:pPr>
      <w:r>
        <w:t xml:space="preserve">Data produkcji opon – nie starsza niż 12 miesięcy od daty protokolarnego odbioru pojazdu </w:t>
      </w:r>
    </w:p>
    <w:p w14:paraId="770B3E4A" w14:textId="77777777" w:rsidR="00EC2279" w:rsidRDefault="004E23A2">
      <w:pPr>
        <w:numPr>
          <w:ilvl w:val="0"/>
          <w:numId w:val="14"/>
        </w:numPr>
        <w:ind w:hanging="425"/>
      </w:pPr>
      <w:r>
        <w:t xml:space="preserve">Koło zapasowe pełne lub dojazdowe lub zestaw naprawczy </w:t>
      </w:r>
    </w:p>
    <w:p w14:paraId="7D7BE6B7" w14:textId="4B257521" w:rsidR="005748A2" w:rsidRDefault="004E23A2" w:rsidP="00EC2279">
      <w:r>
        <w:rPr>
          <w:b/>
        </w:rPr>
        <w:t>X)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Oświetlenie:</w:t>
      </w:r>
      <w:r>
        <w:t xml:space="preserve"> </w:t>
      </w:r>
    </w:p>
    <w:p w14:paraId="154F0540" w14:textId="77777777" w:rsidR="005748A2" w:rsidRDefault="004E23A2">
      <w:pPr>
        <w:numPr>
          <w:ilvl w:val="0"/>
          <w:numId w:val="39"/>
        </w:numPr>
        <w:ind w:hanging="425"/>
      </w:pPr>
      <w:r>
        <w:t xml:space="preserve">Lampy przednie w technologii LED z czujnikiem zmierzchu </w:t>
      </w:r>
    </w:p>
    <w:p w14:paraId="0A3C248B" w14:textId="77777777" w:rsidR="00EC2279" w:rsidRDefault="004E23A2">
      <w:pPr>
        <w:numPr>
          <w:ilvl w:val="0"/>
          <w:numId w:val="39"/>
        </w:numPr>
        <w:ind w:hanging="425"/>
      </w:pPr>
      <w:r>
        <w:t xml:space="preserve">Oświetlenie w kabinie pasażerskiej przynajmniej z przodu  </w:t>
      </w:r>
    </w:p>
    <w:p w14:paraId="13892B04" w14:textId="78B34FA5" w:rsidR="005748A2" w:rsidRDefault="004E23A2" w:rsidP="00EC2279">
      <w:pPr>
        <w:ind w:right="1557"/>
        <w:rPr>
          <w:b/>
        </w:rPr>
      </w:pPr>
      <w:r>
        <w:rPr>
          <w:b/>
        </w:rPr>
        <w:t>XI)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Wyposażenie: </w:t>
      </w:r>
    </w:p>
    <w:p w14:paraId="146CC826" w14:textId="2BE92C31" w:rsidR="002240C4" w:rsidRDefault="002240C4">
      <w:pPr>
        <w:pStyle w:val="Akapitzlist"/>
        <w:numPr>
          <w:ilvl w:val="0"/>
          <w:numId w:val="33"/>
        </w:numPr>
        <w:ind w:left="709" w:hanging="283"/>
      </w:pPr>
      <w:r>
        <w:t xml:space="preserve">Centralny zamek sterowany zdalnie, działający na wszystkie drzwi </w:t>
      </w:r>
    </w:p>
    <w:p w14:paraId="2C4703B1" w14:textId="0C12C2F0" w:rsidR="002240C4" w:rsidRDefault="002240C4">
      <w:pPr>
        <w:pStyle w:val="Akapitzlist"/>
        <w:numPr>
          <w:ilvl w:val="0"/>
          <w:numId w:val="33"/>
        </w:numPr>
        <w:ind w:left="709" w:hanging="283"/>
      </w:pPr>
      <w:r>
        <w:t xml:space="preserve">Autoalarm zintegrowany z centralnym zamkiem, włączany i wyłączany radiowo kluczem do pojazdu, z ochroną wnętrza pojazdu </w:t>
      </w:r>
    </w:p>
    <w:p w14:paraId="3B656562" w14:textId="69CCCD86" w:rsidR="002240C4" w:rsidRDefault="00FF63F3">
      <w:pPr>
        <w:numPr>
          <w:ilvl w:val="0"/>
          <w:numId w:val="33"/>
        </w:numPr>
        <w:ind w:left="709" w:right="1557" w:hanging="283"/>
      </w:pPr>
      <w:r>
        <w:lastRenderedPageBreak/>
        <w:t xml:space="preserve">   </w:t>
      </w:r>
      <w:r w:rsidR="002240C4">
        <w:t xml:space="preserve">Immobiliser w kluczyku </w:t>
      </w:r>
    </w:p>
    <w:p w14:paraId="3BEF3067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Klimatyzacja automatyczna </w:t>
      </w:r>
    </w:p>
    <w:p w14:paraId="6220A40D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Radio fabryczne z RDS,  min. 6 głośników z funkcją zestawu głośnomówiącego </w:t>
      </w:r>
      <w:proofErr w:type="spellStart"/>
      <w:r>
        <w:t>bluetooth</w:t>
      </w:r>
      <w:proofErr w:type="spellEnd"/>
      <w:r>
        <w:t xml:space="preserve"> </w:t>
      </w:r>
    </w:p>
    <w:p w14:paraId="19426F40" w14:textId="47270296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Złącze USB </w:t>
      </w:r>
    </w:p>
    <w:p w14:paraId="24B2ACA3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Sterownie radiem i zestawem głośnomówiącym w kole kierownicy </w:t>
      </w:r>
    </w:p>
    <w:p w14:paraId="7595C081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Czujniki parkowania przód i tył lub kamera cofania </w:t>
      </w:r>
    </w:p>
    <w:p w14:paraId="0D070629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Lusterka zewnętrzne sterowane elektrycznie, składane elektrycznie i podgrzewane </w:t>
      </w:r>
    </w:p>
    <w:p w14:paraId="6183F895" w14:textId="6B9BFE33" w:rsidR="002240C4" w:rsidRDefault="002240C4">
      <w:pPr>
        <w:pStyle w:val="Akapitzlist"/>
        <w:numPr>
          <w:ilvl w:val="0"/>
          <w:numId w:val="33"/>
        </w:numPr>
        <w:ind w:left="851" w:hanging="425"/>
      </w:pPr>
      <w:r w:rsidRPr="00B82D92">
        <w:t xml:space="preserve"> </w:t>
      </w:r>
      <w:r>
        <w:t xml:space="preserve">Lusterko wewnętrzne z funkcją przyciemniania </w:t>
      </w:r>
    </w:p>
    <w:p w14:paraId="1EE453FB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Fotele kierowcy regulowany elektrycznie w minimum 3 płaszczyznach  </w:t>
      </w:r>
    </w:p>
    <w:p w14:paraId="38769495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Tapicerka skórzana lub materiałowa ciemna  </w:t>
      </w:r>
    </w:p>
    <w:p w14:paraId="382EEE26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Podłokietnik ze schowkiem pomiędzy przednimi fotelami </w:t>
      </w:r>
    </w:p>
    <w:p w14:paraId="7B72EF5C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Tylna kanapa z podłokietnikiem  </w:t>
      </w:r>
    </w:p>
    <w:p w14:paraId="0355882C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Szyby opuszczane elektrycznie z przodu i z tyłu z funkcją AUTO </w:t>
      </w:r>
    </w:p>
    <w:p w14:paraId="0355BB42" w14:textId="77777777" w:rsidR="002240C4" w:rsidRPr="00D065FD" w:rsidRDefault="002240C4">
      <w:pPr>
        <w:pStyle w:val="Akapitzlist"/>
        <w:numPr>
          <w:ilvl w:val="0"/>
          <w:numId w:val="33"/>
        </w:numPr>
        <w:ind w:left="851" w:hanging="425"/>
      </w:pPr>
      <w:r w:rsidRPr="00D065FD">
        <w:t>Szyby tylne przyci</w:t>
      </w:r>
      <w:r>
        <w:t>e</w:t>
      </w:r>
      <w:r w:rsidRPr="00D065FD">
        <w:t>mniane</w:t>
      </w:r>
    </w:p>
    <w:p w14:paraId="0AFD7A18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Czujnik deszczu uruchamiający automatycznie wycieraczki </w:t>
      </w:r>
    </w:p>
    <w:p w14:paraId="39419727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Komputer pokładowy </w:t>
      </w:r>
    </w:p>
    <w:p w14:paraId="245081FF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Tempomat </w:t>
      </w:r>
    </w:p>
    <w:p w14:paraId="3F97CA69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Apteczka samochodowa spełniająca wymagania normy DIN13164 </w:t>
      </w:r>
    </w:p>
    <w:p w14:paraId="3D3CEF84" w14:textId="7AD367D4" w:rsidR="002240C4" w:rsidRDefault="002240C4">
      <w:pPr>
        <w:pStyle w:val="Akapitzlist"/>
        <w:numPr>
          <w:ilvl w:val="0"/>
          <w:numId w:val="33"/>
        </w:numPr>
        <w:ind w:left="851" w:hanging="425"/>
      </w:pPr>
      <w:r w:rsidRPr="00B82D92">
        <w:t xml:space="preserve"> </w:t>
      </w:r>
      <w:r>
        <w:t xml:space="preserve">Gaśnica </w:t>
      </w:r>
    </w:p>
    <w:p w14:paraId="65BD7ED5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Trójkąt ostrzegawczy </w:t>
      </w:r>
    </w:p>
    <w:p w14:paraId="31B79017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Fabryczne dywaniki gumowe dla całego przedziału pasażerskiego </w:t>
      </w:r>
    </w:p>
    <w:p w14:paraId="6A1F8C9B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Lewarek i zestaw narzędzi do zmiany kół (nie wymagane przy zestawie naprawczym do kół) </w:t>
      </w:r>
    </w:p>
    <w:p w14:paraId="576216BC" w14:textId="77777777" w:rsidR="002240C4" w:rsidRDefault="002240C4">
      <w:pPr>
        <w:pStyle w:val="Akapitzlist"/>
        <w:numPr>
          <w:ilvl w:val="0"/>
          <w:numId w:val="33"/>
        </w:numPr>
        <w:ind w:left="851" w:hanging="425"/>
      </w:pPr>
      <w:r>
        <w:t xml:space="preserve">Kamizelka odblaskowa – ilość zgodna z ilością miejsc siedzących </w:t>
      </w:r>
    </w:p>
    <w:p w14:paraId="690F10DF" w14:textId="77777777" w:rsidR="002240C4" w:rsidRPr="002830DB" w:rsidRDefault="002240C4">
      <w:pPr>
        <w:pStyle w:val="Akapitzlist"/>
        <w:numPr>
          <w:ilvl w:val="0"/>
          <w:numId w:val="33"/>
        </w:numPr>
        <w:ind w:left="851" w:hanging="425"/>
      </w:pPr>
      <w:r w:rsidRPr="00B82D92">
        <w:t>Mi</w:t>
      </w:r>
      <w:r>
        <w:rPr>
          <w:rFonts w:ascii="Times New Roman" w:eastAsia="Times New Roman" w:hAnsi="Times New Roman" w:cs="Times New Roman"/>
        </w:rPr>
        <w:t xml:space="preserve">nimum dwa komplety kluczyków </w:t>
      </w:r>
    </w:p>
    <w:p w14:paraId="22CEBBFB" w14:textId="40D547B6" w:rsidR="002830DB" w:rsidRDefault="002830DB">
      <w:pPr>
        <w:pStyle w:val="Akapitzlist"/>
        <w:numPr>
          <w:ilvl w:val="0"/>
          <w:numId w:val="33"/>
        </w:numPr>
        <w:ind w:left="851" w:hanging="425"/>
      </w:pPr>
      <w:r>
        <w:rPr>
          <w:rFonts w:ascii="Times New Roman" w:eastAsia="Times New Roman" w:hAnsi="Times New Roman" w:cs="Times New Roman"/>
        </w:rPr>
        <w:t xml:space="preserve">Hak </w:t>
      </w:r>
    </w:p>
    <w:p w14:paraId="7E49190F" w14:textId="248C5F17" w:rsidR="00FC6C76" w:rsidRDefault="004E23A2" w:rsidP="008D6BEE">
      <w:pPr>
        <w:spacing w:after="0" w:line="259" w:lineRule="auto"/>
        <w:ind w:left="0" w:firstLine="0"/>
        <w:jc w:val="left"/>
      </w:pPr>
      <w:r>
        <w:rPr>
          <w:color w:val="5B9BD5"/>
        </w:rPr>
        <w:t xml:space="preserve"> </w:t>
      </w:r>
    </w:p>
    <w:sectPr w:rsidR="00FC6C76">
      <w:headerReference w:type="even" r:id="rId7"/>
      <w:headerReference w:type="default" r:id="rId8"/>
      <w:headerReference w:type="first" r:id="rId9"/>
      <w:pgSz w:w="11900" w:h="16840"/>
      <w:pgMar w:top="2311" w:right="1548" w:bottom="1517" w:left="1418" w:header="45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47BEF" w14:textId="77777777" w:rsidR="00C3682A" w:rsidRDefault="00C3682A">
      <w:pPr>
        <w:spacing w:after="0" w:line="240" w:lineRule="auto"/>
      </w:pPr>
      <w:r>
        <w:separator/>
      </w:r>
    </w:p>
  </w:endnote>
  <w:endnote w:type="continuationSeparator" w:id="0">
    <w:p w14:paraId="7A387C4A" w14:textId="77777777" w:rsidR="00C3682A" w:rsidRDefault="00C3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49A42" w14:textId="77777777" w:rsidR="00C3682A" w:rsidRDefault="00C3682A">
      <w:pPr>
        <w:spacing w:after="0" w:line="240" w:lineRule="auto"/>
      </w:pPr>
      <w:r>
        <w:separator/>
      </w:r>
    </w:p>
  </w:footnote>
  <w:footnote w:type="continuationSeparator" w:id="0">
    <w:p w14:paraId="5E6931FF" w14:textId="77777777" w:rsidR="00C3682A" w:rsidRDefault="00C3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A3C7F" w14:textId="77777777" w:rsidR="005748A2" w:rsidRDefault="004E23A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38E4063" wp14:editId="5348C611">
          <wp:simplePos x="0" y="0"/>
          <wp:positionH relativeFrom="page">
            <wp:posOffset>900684</wp:posOffset>
          </wp:positionH>
          <wp:positionV relativeFrom="page">
            <wp:posOffset>289556</wp:posOffset>
          </wp:positionV>
          <wp:extent cx="813816" cy="445008"/>
          <wp:effectExtent l="0" t="0" r="0" b="0"/>
          <wp:wrapSquare wrapText="bothSides"/>
          <wp:docPr id="18067" name="Picture 180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7" name="Picture 180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816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95FACEE" w14:textId="77777777" w:rsidR="005748A2" w:rsidRDefault="004E23A2">
    <w:pPr>
      <w:spacing w:after="23" w:line="259" w:lineRule="auto"/>
      <w:ind w:left="0" w:right="3" w:firstLine="0"/>
      <w:jc w:val="center"/>
    </w:pPr>
    <w:r>
      <w:rPr>
        <w:b/>
        <w:sz w:val="16"/>
      </w:rPr>
      <w:t xml:space="preserve">Specyfikacja Warunków Zamówienia (SWZ)  </w:t>
    </w:r>
  </w:p>
  <w:p w14:paraId="3679E34E" w14:textId="77777777" w:rsidR="005748A2" w:rsidRDefault="004E23A2">
    <w:pPr>
      <w:spacing w:after="31" w:line="238" w:lineRule="auto"/>
      <w:ind w:left="3399" w:hanging="2153"/>
      <w:jc w:val="left"/>
    </w:pPr>
    <w:r>
      <w:rPr>
        <w:b/>
        <w:sz w:val="16"/>
      </w:rPr>
      <w:t>pn.: Dostawa samochodów osobowych dla PGE GiEK S.A. oraz Spółek Zależnych w latach 2023-24 POST/GEK/CSS/IZK/00784/2023</w:t>
    </w:r>
    <w:r>
      <w:rPr>
        <w:b/>
        <w:color w:val="002060"/>
        <w:sz w:val="16"/>
      </w:rPr>
      <w:t xml:space="preserve"> </w:t>
    </w:r>
  </w:p>
  <w:p w14:paraId="7D11EDB1" w14:textId="77777777" w:rsidR="005748A2" w:rsidRDefault="004E23A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6C466" w14:textId="241A019F" w:rsidR="005748A2" w:rsidRDefault="005748A2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80EE7" w14:textId="77777777" w:rsidR="005748A2" w:rsidRDefault="004E23A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3B259B0" wp14:editId="3C275F59">
          <wp:simplePos x="0" y="0"/>
          <wp:positionH relativeFrom="page">
            <wp:posOffset>900684</wp:posOffset>
          </wp:positionH>
          <wp:positionV relativeFrom="page">
            <wp:posOffset>289556</wp:posOffset>
          </wp:positionV>
          <wp:extent cx="813816" cy="445008"/>
          <wp:effectExtent l="0" t="0" r="0" b="0"/>
          <wp:wrapSquare wrapText="bothSides"/>
          <wp:docPr id="2" name="Picture 180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7" name="Picture 1806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816" cy="445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5AD09699" w14:textId="77777777" w:rsidR="005748A2" w:rsidRDefault="004E23A2">
    <w:pPr>
      <w:spacing w:after="23" w:line="259" w:lineRule="auto"/>
      <w:ind w:left="0" w:right="3" w:firstLine="0"/>
      <w:jc w:val="center"/>
    </w:pPr>
    <w:r>
      <w:rPr>
        <w:b/>
        <w:sz w:val="16"/>
      </w:rPr>
      <w:t xml:space="preserve">Specyfikacja Warunków Zamówienia (SWZ)  </w:t>
    </w:r>
  </w:p>
  <w:p w14:paraId="0F2E4DE4" w14:textId="77777777" w:rsidR="005748A2" w:rsidRDefault="004E23A2">
    <w:pPr>
      <w:spacing w:after="31" w:line="238" w:lineRule="auto"/>
      <w:ind w:left="3399" w:hanging="2153"/>
      <w:jc w:val="left"/>
    </w:pPr>
    <w:r>
      <w:rPr>
        <w:b/>
        <w:sz w:val="16"/>
      </w:rPr>
      <w:t>pn.: Dostawa samochodów osobowych dla PGE GiEK S.A. oraz Spółek Zależnych w latach 2023-24 POST/GEK/CSS/IZK/00784/2023</w:t>
    </w:r>
    <w:r>
      <w:rPr>
        <w:b/>
        <w:color w:val="002060"/>
        <w:sz w:val="16"/>
      </w:rPr>
      <w:t xml:space="preserve"> </w:t>
    </w:r>
  </w:p>
  <w:p w14:paraId="7E6EE34A" w14:textId="77777777" w:rsidR="005748A2" w:rsidRDefault="004E23A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F2F"/>
    <w:multiLevelType w:val="hybridMultilevel"/>
    <w:tmpl w:val="403C91DA"/>
    <w:lvl w:ilvl="0" w:tplc="C3A41942">
      <w:start w:val="1"/>
      <w:numFmt w:val="decimal"/>
      <w:lvlText w:val="%1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AED40">
      <w:start w:val="1"/>
      <w:numFmt w:val="lowerLetter"/>
      <w:lvlText w:val="%2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74567E">
      <w:start w:val="1"/>
      <w:numFmt w:val="lowerRoman"/>
      <w:lvlText w:val="%3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A6356E">
      <w:start w:val="1"/>
      <w:numFmt w:val="decimal"/>
      <w:lvlText w:val="%4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0159E">
      <w:start w:val="1"/>
      <w:numFmt w:val="lowerLetter"/>
      <w:lvlText w:val="%5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86EEF0">
      <w:start w:val="1"/>
      <w:numFmt w:val="lowerRoman"/>
      <w:lvlText w:val="%6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A3602">
      <w:start w:val="1"/>
      <w:numFmt w:val="decimal"/>
      <w:lvlText w:val="%7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4E102C">
      <w:start w:val="1"/>
      <w:numFmt w:val="lowerLetter"/>
      <w:lvlText w:val="%8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9A6E40">
      <w:start w:val="1"/>
      <w:numFmt w:val="lowerRoman"/>
      <w:lvlText w:val="%9"/>
      <w:lvlJc w:val="left"/>
      <w:pPr>
        <w:ind w:left="6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0488E"/>
    <w:multiLevelType w:val="hybridMultilevel"/>
    <w:tmpl w:val="5A92E9F0"/>
    <w:lvl w:ilvl="0" w:tplc="FFFFFFFF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48224D"/>
    <w:multiLevelType w:val="hybridMultilevel"/>
    <w:tmpl w:val="66D686CC"/>
    <w:lvl w:ilvl="0" w:tplc="FFFFFFFF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07D101EB"/>
    <w:multiLevelType w:val="hybridMultilevel"/>
    <w:tmpl w:val="51441270"/>
    <w:lvl w:ilvl="0" w:tplc="FFFFFFFF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EB717A"/>
    <w:multiLevelType w:val="hybridMultilevel"/>
    <w:tmpl w:val="2C287A78"/>
    <w:lvl w:ilvl="0" w:tplc="F1CA558A">
      <w:start w:val="15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22AD0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CE29B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1CC924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E21A9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E0A91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E2BB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AE0A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FA4CBE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297EBF"/>
    <w:multiLevelType w:val="hybridMultilevel"/>
    <w:tmpl w:val="557E1DCC"/>
    <w:lvl w:ilvl="0" w:tplc="79A8B048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A115C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247E2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AF98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6779E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9672D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BBE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0E645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7A7AD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0E0B2D"/>
    <w:multiLevelType w:val="hybridMultilevel"/>
    <w:tmpl w:val="71F424A0"/>
    <w:lvl w:ilvl="0" w:tplc="A470D65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11D12C4D"/>
    <w:multiLevelType w:val="hybridMultilevel"/>
    <w:tmpl w:val="1AFE0428"/>
    <w:lvl w:ilvl="0" w:tplc="FFFFFFFF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6475059"/>
    <w:multiLevelType w:val="hybridMultilevel"/>
    <w:tmpl w:val="363C067A"/>
    <w:lvl w:ilvl="0" w:tplc="EB8CE5D2">
      <w:start w:val="1"/>
      <w:numFmt w:val="decimal"/>
      <w:lvlText w:val="%1)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4A25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66CF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608882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52F28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0CEF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BEA18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823FD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A6A52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7256ED"/>
    <w:multiLevelType w:val="hybridMultilevel"/>
    <w:tmpl w:val="FB98B536"/>
    <w:lvl w:ilvl="0" w:tplc="4B4ABAD2">
      <w:start w:val="1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502E1A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9A086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065B98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6A8270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68C7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E74BA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B6EC2C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5A97F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CD09AD"/>
    <w:multiLevelType w:val="hybridMultilevel"/>
    <w:tmpl w:val="66D686CC"/>
    <w:lvl w:ilvl="0" w:tplc="64429E7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1B8873B6"/>
    <w:multiLevelType w:val="hybridMultilevel"/>
    <w:tmpl w:val="1AFE0428"/>
    <w:lvl w:ilvl="0" w:tplc="FFFFFFFF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1F6945D1"/>
    <w:multiLevelType w:val="hybridMultilevel"/>
    <w:tmpl w:val="1AFE0428"/>
    <w:lvl w:ilvl="0" w:tplc="FFFFFFFF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203C5050"/>
    <w:multiLevelType w:val="hybridMultilevel"/>
    <w:tmpl w:val="5BE6FA7A"/>
    <w:lvl w:ilvl="0" w:tplc="FFFFFFFF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53524C"/>
    <w:multiLevelType w:val="hybridMultilevel"/>
    <w:tmpl w:val="51441270"/>
    <w:lvl w:ilvl="0" w:tplc="FFFFFFFF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8E0B64"/>
    <w:multiLevelType w:val="hybridMultilevel"/>
    <w:tmpl w:val="355A3D2A"/>
    <w:lvl w:ilvl="0" w:tplc="E3524454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38FAEC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21C84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0E9378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98860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2900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6C30F4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6B5B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8A442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B27166"/>
    <w:multiLevelType w:val="hybridMultilevel"/>
    <w:tmpl w:val="384E98A8"/>
    <w:lvl w:ilvl="0" w:tplc="FA4A9FBC">
      <w:start w:val="15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86EE0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7EDF6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EE24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AD44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2062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A8E8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0CCF2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102A1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F219BF"/>
    <w:multiLevelType w:val="hybridMultilevel"/>
    <w:tmpl w:val="C6DA2C52"/>
    <w:lvl w:ilvl="0" w:tplc="D070FAEC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0C4E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2A02D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C68B92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6EBD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108B6C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FC0D2A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A465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18401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6C6D91"/>
    <w:multiLevelType w:val="hybridMultilevel"/>
    <w:tmpl w:val="53A433A8"/>
    <w:lvl w:ilvl="0" w:tplc="1070F876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AEEEA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E4D52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63DF2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AE055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651AA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C0D3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4E48B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AC90E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8C3CC3"/>
    <w:multiLevelType w:val="hybridMultilevel"/>
    <w:tmpl w:val="94282E40"/>
    <w:lvl w:ilvl="0" w:tplc="D28A6D92">
      <w:start w:val="11"/>
      <w:numFmt w:val="decimal"/>
      <w:lvlText w:val="%1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0CB9FE">
      <w:start w:val="1"/>
      <w:numFmt w:val="lowerLetter"/>
      <w:lvlText w:val="%2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F8210A">
      <w:start w:val="1"/>
      <w:numFmt w:val="lowerRoman"/>
      <w:lvlText w:val="%3"/>
      <w:lvlJc w:val="left"/>
      <w:pPr>
        <w:ind w:left="2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3A1F70">
      <w:start w:val="1"/>
      <w:numFmt w:val="decimal"/>
      <w:lvlText w:val="%4"/>
      <w:lvlJc w:val="left"/>
      <w:pPr>
        <w:ind w:left="2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C4CC12">
      <w:start w:val="1"/>
      <w:numFmt w:val="lowerLetter"/>
      <w:lvlText w:val="%5"/>
      <w:lvlJc w:val="left"/>
      <w:pPr>
        <w:ind w:left="3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220672">
      <w:start w:val="1"/>
      <w:numFmt w:val="lowerRoman"/>
      <w:lvlText w:val="%6"/>
      <w:lvlJc w:val="left"/>
      <w:pPr>
        <w:ind w:left="4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9C4878">
      <w:start w:val="1"/>
      <w:numFmt w:val="decimal"/>
      <w:lvlText w:val="%7"/>
      <w:lvlJc w:val="left"/>
      <w:pPr>
        <w:ind w:left="5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A855C">
      <w:start w:val="1"/>
      <w:numFmt w:val="lowerLetter"/>
      <w:lvlText w:val="%8"/>
      <w:lvlJc w:val="left"/>
      <w:pPr>
        <w:ind w:left="5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66B64">
      <w:start w:val="1"/>
      <w:numFmt w:val="lowerRoman"/>
      <w:lvlText w:val="%9"/>
      <w:lvlJc w:val="left"/>
      <w:pPr>
        <w:ind w:left="6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E713A3"/>
    <w:multiLevelType w:val="hybridMultilevel"/>
    <w:tmpl w:val="FB6AD372"/>
    <w:lvl w:ilvl="0" w:tplc="3C5AA42C">
      <w:start w:val="1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CFF0C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BC9596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A6D68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ED71A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C8602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81B9A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2A7374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945152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877632"/>
    <w:multiLevelType w:val="hybridMultilevel"/>
    <w:tmpl w:val="79264586"/>
    <w:lvl w:ilvl="0" w:tplc="A77CCB08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FEB03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D2152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F4E53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4B22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065C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C218FA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C84F66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E861D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202F52"/>
    <w:multiLevelType w:val="hybridMultilevel"/>
    <w:tmpl w:val="499E7F0C"/>
    <w:lvl w:ilvl="0" w:tplc="8AEABE1C">
      <w:start w:val="7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360D4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0AED7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B2BAA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8E86E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CEE5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788E9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5E7B4C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8735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FB63A5"/>
    <w:multiLevelType w:val="hybridMultilevel"/>
    <w:tmpl w:val="F9CC98D0"/>
    <w:lvl w:ilvl="0" w:tplc="37F41DBC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44A658D6"/>
    <w:multiLevelType w:val="hybridMultilevel"/>
    <w:tmpl w:val="9A9E1476"/>
    <w:lvl w:ilvl="0" w:tplc="5C9AF1E2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A84DF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071A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2069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70632A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FECC3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44C1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021DD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86BEF2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093545"/>
    <w:multiLevelType w:val="hybridMultilevel"/>
    <w:tmpl w:val="66D686CC"/>
    <w:lvl w:ilvl="0" w:tplc="FFFFFFFF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4988292F"/>
    <w:multiLevelType w:val="hybridMultilevel"/>
    <w:tmpl w:val="6700F190"/>
    <w:lvl w:ilvl="0" w:tplc="D728A320">
      <w:start w:val="1"/>
      <w:numFmt w:val="decimal"/>
      <w:lvlText w:val="%1)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AE71E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C6558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6954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722F6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F6DB9A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A6A84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DC613C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475B2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4119AE"/>
    <w:multiLevelType w:val="hybridMultilevel"/>
    <w:tmpl w:val="A2284EA8"/>
    <w:lvl w:ilvl="0" w:tplc="F8940456">
      <w:start w:val="1"/>
      <w:numFmt w:val="decimal"/>
      <w:lvlText w:val="%1)"/>
      <w:lvlJc w:val="left"/>
      <w:pPr>
        <w:ind w:left="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E67A32">
      <w:start w:val="1"/>
      <w:numFmt w:val="lowerLetter"/>
      <w:lvlText w:val="%2"/>
      <w:lvlJc w:val="left"/>
      <w:pPr>
        <w:ind w:left="1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18253E">
      <w:start w:val="1"/>
      <w:numFmt w:val="lowerRoman"/>
      <w:lvlText w:val="%3"/>
      <w:lvlJc w:val="left"/>
      <w:pPr>
        <w:ind w:left="2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054A2">
      <w:start w:val="1"/>
      <w:numFmt w:val="decimal"/>
      <w:lvlText w:val="%4"/>
      <w:lvlJc w:val="left"/>
      <w:pPr>
        <w:ind w:left="2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D00A52">
      <w:start w:val="1"/>
      <w:numFmt w:val="lowerLetter"/>
      <w:lvlText w:val="%5"/>
      <w:lvlJc w:val="left"/>
      <w:pPr>
        <w:ind w:left="3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0E720">
      <w:start w:val="1"/>
      <w:numFmt w:val="lowerRoman"/>
      <w:lvlText w:val="%6"/>
      <w:lvlJc w:val="left"/>
      <w:pPr>
        <w:ind w:left="4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2E9C00">
      <w:start w:val="1"/>
      <w:numFmt w:val="decimal"/>
      <w:lvlText w:val="%7"/>
      <w:lvlJc w:val="left"/>
      <w:pPr>
        <w:ind w:left="5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D23C6A">
      <w:start w:val="1"/>
      <w:numFmt w:val="lowerLetter"/>
      <w:lvlText w:val="%8"/>
      <w:lvlJc w:val="left"/>
      <w:pPr>
        <w:ind w:left="5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07564">
      <w:start w:val="1"/>
      <w:numFmt w:val="lowerRoman"/>
      <w:lvlText w:val="%9"/>
      <w:lvlJc w:val="left"/>
      <w:pPr>
        <w:ind w:left="6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C625C4"/>
    <w:multiLevelType w:val="hybridMultilevel"/>
    <w:tmpl w:val="C32E766E"/>
    <w:lvl w:ilvl="0" w:tplc="332C64E2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 w15:restartNumberingAfterBreak="0">
    <w:nsid w:val="4FD85566"/>
    <w:multiLevelType w:val="hybridMultilevel"/>
    <w:tmpl w:val="DACC7790"/>
    <w:lvl w:ilvl="0" w:tplc="3760E232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AA98D8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BC2B1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4D5D2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D621A6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8819A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62E706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C5C06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486254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6A663E9"/>
    <w:multiLevelType w:val="hybridMultilevel"/>
    <w:tmpl w:val="6C6CCA28"/>
    <w:lvl w:ilvl="0" w:tplc="F7A29FEA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804E2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CA77E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06D84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F2B6E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905250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10E82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4755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6A989C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9815F1"/>
    <w:multiLevelType w:val="hybridMultilevel"/>
    <w:tmpl w:val="E6A2933A"/>
    <w:lvl w:ilvl="0" w:tplc="A042B532">
      <w:start w:val="1"/>
      <w:numFmt w:val="decimal"/>
      <w:lvlText w:val="%1)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CAC4C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407E5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E64D4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B83F9E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A3CEA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6AA7F4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8976C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2B5B2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0170C9"/>
    <w:multiLevelType w:val="hybridMultilevel"/>
    <w:tmpl w:val="1AFE0428"/>
    <w:lvl w:ilvl="0" w:tplc="EC02D18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3" w15:restartNumberingAfterBreak="0">
    <w:nsid w:val="604A48C9"/>
    <w:multiLevelType w:val="hybridMultilevel"/>
    <w:tmpl w:val="E2AEC01C"/>
    <w:lvl w:ilvl="0" w:tplc="FFFFFFFF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7C47D8"/>
    <w:multiLevelType w:val="hybridMultilevel"/>
    <w:tmpl w:val="F13AEB94"/>
    <w:lvl w:ilvl="0" w:tplc="04150011">
      <w:start w:val="1"/>
      <w:numFmt w:val="decimal"/>
      <w:lvlText w:val="%1)"/>
      <w:lvlJc w:val="left"/>
      <w:pPr>
        <w:ind w:left="1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35" w15:restartNumberingAfterBreak="0">
    <w:nsid w:val="60E627F4"/>
    <w:multiLevelType w:val="hybridMultilevel"/>
    <w:tmpl w:val="F4CE02D2"/>
    <w:lvl w:ilvl="0" w:tplc="AD8E9F2A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E9052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84275C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1C5AF4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8A90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A8052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8478C8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4FD94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4E2D3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B47650"/>
    <w:multiLevelType w:val="hybridMultilevel"/>
    <w:tmpl w:val="5BE6FA7A"/>
    <w:lvl w:ilvl="0" w:tplc="B7A01D8E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48F08E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EEA84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528CF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CAD4A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6CC34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603934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B0C9B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A6EB42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4B4A61"/>
    <w:multiLevelType w:val="hybridMultilevel"/>
    <w:tmpl w:val="51441270"/>
    <w:lvl w:ilvl="0" w:tplc="FFFFFFFF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FE6721"/>
    <w:multiLevelType w:val="hybridMultilevel"/>
    <w:tmpl w:val="546C4F26"/>
    <w:lvl w:ilvl="0" w:tplc="B8B8F8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FEBF3A">
      <w:start w:val="1"/>
      <w:numFmt w:val="lowerLetter"/>
      <w:lvlRestart w:val="0"/>
      <w:lvlText w:val="%2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4D09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4693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EAF6C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120F7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58387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74394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4C07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5C2C0A"/>
    <w:multiLevelType w:val="hybridMultilevel"/>
    <w:tmpl w:val="1AFE0428"/>
    <w:lvl w:ilvl="0" w:tplc="FFFFFFFF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0" w15:restartNumberingAfterBreak="0">
    <w:nsid w:val="6EEC124B"/>
    <w:multiLevelType w:val="hybridMultilevel"/>
    <w:tmpl w:val="1AFE0428"/>
    <w:lvl w:ilvl="0" w:tplc="FFFFFFFF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1" w15:restartNumberingAfterBreak="0">
    <w:nsid w:val="771A7F62"/>
    <w:multiLevelType w:val="hybridMultilevel"/>
    <w:tmpl w:val="5A92E9F0"/>
    <w:lvl w:ilvl="0" w:tplc="51C2F06A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3A853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A2AFA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66485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AAEFA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D0024C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FAA72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2CE5C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32949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B65C41"/>
    <w:multiLevelType w:val="hybridMultilevel"/>
    <w:tmpl w:val="E2AEC01C"/>
    <w:lvl w:ilvl="0" w:tplc="66F084A8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F805B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F00FC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4F87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6C1B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61F5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DA83B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6D68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CFC2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3E5498"/>
    <w:multiLevelType w:val="hybridMultilevel"/>
    <w:tmpl w:val="48F65672"/>
    <w:lvl w:ilvl="0" w:tplc="C73CCAA8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860E4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9C6C40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EE32B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28F0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1E1856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C6F3B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8CA2E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D4E422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BB75E3E"/>
    <w:multiLevelType w:val="hybridMultilevel"/>
    <w:tmpl w:val="66D686CC"/>
    <w:lvl w:ilvl="0" w:tplc="FFFFFFFF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 w15:restartNumberingAfterBreak="0">
    <w:nsid w:val="7C2C708F"/>
    <w:multiLevelType w:val="hybridMultilevel"/>
    <w:tmpl w:val="FC60BB1A"/>
    <w:lvl w:ilvl="0" w:tplc="50202A6C">
      <w:start w:val="1"/>
      <w:numFmt w:val="decimal"/>
      <w:lvlText w:val="%1)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00EA6A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CACEE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6A9DD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4776A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8846F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83532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B6330C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9CD4C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C216F3"/>
    <w:multiLevelType w:val="hybridMultilevel"/>
    <w:tmpl w:val="51441270"/>
    <w:lvl w:ilvl="0" w:tplc="D18ECE24">
      <w:start w:val="1"/>
      <w:numFmt w:val="decimal"/>
      <w:lvlText w:val="%1)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241B8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1C1C68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CC528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C25A1E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1A3FA4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83CFA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CFE6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ECF7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29"/>
  </w:num>
  <w:num w:numId="3">
    <w:abstractNumId w:val="18"/>
  </w:num>
  <w:num w:numId="4">
    <w:abstractNumId w:val="22"/>
  </w:num>
  <w:num w:numId="5">
    <w:abstractNumId w:val="9"/>
  </w:num>
  <w:num w:numId="6">
    <w:abstractNumId w:val="31"/>
  </w:num>
  <w:num w:numId="7">
    <w:abstractNumId w:val="45"/>
  </w:num>
  <w:num w:numId="8">
    <w:abstractNumId w:val="15"/>
  </w:num>
  <w:num w:numId="9">
    <w:abstractNumId w:val="27"/>
  </w:num>
  <w:num w:numId="10">
    <w:abstractNumId w:val="8"/>
  </w:num>
  <w:num w:numId="11">
    <w:abstractNumId w:val="26"/>
  </w:num>
  <w:num w:numId="12">
    <w:abstractNumId w:val="5"/>
  </w:num>
  <w:num w:numId="13">
    <w:abstractNumId w:val="35"/>
  </w:num>
  <w:num w:numId="14">
    <w:abstractNumId w:val="36"/>
  </w:num>
  <w:num w:numId="15">
    <w:abstractNumId w:val="43"/>
  </w:num>
  <w:num w:numId="16">
    <w:abstractNumId w:val="41"/>
  </w:num>
  <w:num w:numId="17">
    <w:abstractNumId w:val="24"/>
  </w:num>
  <w:num w:numId="18">
    <w:abstractNumId w:val="20"/>
  </w:num>
  <w:num w:numId="19">
    <w:abstractNumId w:val="30"/>
  </w:num>
  <w:num w:numId="20">
    <w:abstractNumId w:val="4"/>
  </w:num>
  <w:num w:numId="21">
    <w:abstractNumId w:val="0"/>
  </w:num>
  <w:num w:numId="22">
    <w:abstractNumId w:val="46"/>
  </w:num>
  <w:num w:numId="23">
    <w:abstractNumId w:val="42"/>
  </w:num>
  <w:num w:numId="24">
    <w:abstractNumId w:val="21"/>
  </w:num>
  <w:num w:numId="25">
    <w:abstractNumId w:val="17"/>
  </w:num>
  <w:num w:numId="26">
    <w:abstractNumId w:val="19"/>
  </w:num>
  <w:num w:numId="27">
    <w:abstractNumId w:val="16"/>
  </w:num>
  <w:num w:numId="28">
    <w:abstractNumId w:val="6"/>
  </w:num>
  <w:num w:numId="29">
    <w:abstractNumId w:val="32"/>
  </w:num>
  <w:num w:numId="30">
    <w:abstractNumId w:val="10"/>
  </w:num>
  <w:num w:numId="31">
    <w:abstractNumId w:val="28"/>
  </w:num>
  <w:num w:numId="32">
    <w:abstractNumId w:val="23"/>
  </w:num>
  <w:num w:numId="33">
    <w:abstractNumId w:val="34"/>
  </w:num>
  <w:num w:numId="34">
    <w:abstractNumId w:val="11"/>
  </w:num>
  <w:num w:numId="35">
    <w:abstractNumId w:val="7"/>
  </w:num>
  <w:num w:numId="36">
    <w:abstractNumId w:val="12"/>
  </w:num>
  <w:num w:numId="37">
    <w:abstractNumId w:val="39"/>
  </w:num>
  <w:num w:numId="38">
    <w:abstractNumId w:val="40"/>
  </w:num>
  <w:num w:numId="39">
    <w:abstractNumId w:val="13"/>
  </w:num>
  <w:num w:numId="40">
    <w:abstractNumId w:val="25"/>
  </w:num>
  <w:num w:numId="41">
    <w:abstractNumId w:val="44"/>
  </w:num>
  <w:num w:numId="42">
    <w:abstractNumId w:val="2"/>
  </w:num>
  <w:num w:numId="43">
    <w:abstractNumId w:val="1"/>
  </w:num>
  <w:num w:numId="44">
    <w:abstractNumId w:val="3"/>
  </w:num>
  <w:num w:numId="45">
    <w:abstractNumId w:val="37"/>
  </w:num>
  <w:num w:numId="46">
    <w:abstractNumId w:val="14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A2"/>
    <w:rsid w:val="00042278"/>
    <w:rsid w:val="00072ACB"/>
    <w:rsid w:val="001B2D25"/>
    <w:rsid w:val="001D210E"/>
    <w:rsid w:val="002240C4"/>
    <w:rsid w:val="00230256"/>
    <w:rsid w:val="002830DB"/>
    <w:rsid w:val="002922D8"/>
    <w:rsid w:val="004E23A2"/>
    <w:rsid w:val="0057022E"/>
    <w:rsid w:val="005748A2"/>
    <w:rsid w:val="005C23F2"/>
    <w:rsid w:val="006B149A"/>
    <w:rsid w:val="0070063E"/>
    <w:rsid w:val="00715604"/>
    <w:rsid w:val="00746EFA"/>
    <w:rsid w:val="007F6B53"/>
    <w:rsid w:val="008A573F"/>
    <w:rsid w:val="008D6BEE"/>
    <w:rsid w:val="00924874"/>
    <w:rsid w:val="009455BF"/>
    <w:rsid w:val="00AB6166"/>
    <w:rsid w:val="00AF34C7"/>
    <w:rsid w:val="00B82D92"/>
    <w:rsid w:val="00B873AA"/>
    <w:rsid w:val="00C3682A"/>
    <w:rsid w:val="00C55199"/>
    <w:rsid w:val="00D02E41"/>
    <w:rsid w:val="00D727C4"/>
    <w:rsid w:val="00DC5E2F"/>
    <w:rsid w:val="00DF1956"/>
    <w:rsid w:val="00E6274C"/>
    <w:rsid w:val="00EC2279"/>
    <w:rsid w:val="00F45EE3"/>
    <w:rsid w:val="00FB276C"/>
    <w:rsid w:val="00FC6C76"/>
    <w:rsid w:val="00FD1234"/>
    <w:rsid w:val="00FE57F2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9BD56"/>
  <w15:docId w15:val="{A3E2EC28-A825-4E74-A0BC-BC78A5F2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0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C2279"/>
    <w:pPr>
      <w:ind w:left="720"/>
      <w:contextualSpacing/>
    </w:pPr>
  </w:style>
  <w:style w:type="paragraph" w:styleId="Poprawka">
    <w:name w:val="Revision"/>
    <w:hidden/>
    <w:uiPriority w:val="99"/>
    <w:semiHidden/>
    <w:rsid w:val="00D02E41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SWZ - Opis przedmiotu zamówienia</vt:lpstr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SWZ - Opis przedmiotu zamówienia</dc:title>
  <dc:subject/>
  <dc:creator>14002718</dc:creator>
  <cp:keywords/>
  <cp:lastModifiedBy>Konto Microsoft</cp:lastModifiedBy>
  <cp:revision>2</cp:revision>
  <cp:lastPrinted>2023-04-28T07:01:00Z</cp:lastPrinted>
  <dcterms:created xsi:type="dcterms:W3CDTF">2023-05-18T08:17:00Z</dcterms:created>
  <dcterms:modified xsi:type="dcterms:W3CDTF">2023-05-18T08:17:00Z</dcterms:modified>
</cp:coreProperties>
</file>