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470C020B" w:rsidR="007733CE" w:rsidRDefault="00DA0659" w:rsidP="00D31CE8">
      <w:pPr>
        <w:spacing w:line="240" w:lineRule="auto"/>
        <w:ind w:left="360"/>
      </w:pPr>
      <w:r>
        <w:t>Przedmiotem zamówienia jest świadczenie usług</w:t>
      </w:r>
      <w:r w:rsidR="00571CB6">
        <w:t xml:space="preserve">i </w:t>
      </w:r>
      <w:r w:rsidR="00D93123">
        <w:t>wynajmu koparki gąsienicowej bez operatora</w:t>
      </w:r>
    </w:p>
    <w:p w14:paraId="27870B81" w14:textId="03FA9CFA" w:rsidR="00F55B16" w:rsidRDefault="009529CA" w:rsidP="00F55B16">
      <w:pPr>
        <w:numPr>
          <w:ilvl w:val="0"/>
          <w:numId w:val="1"/>
        </w:numPr>
        <w:spacing w:line="240" w:lineRule="auto"/>
      </w:pPr>
      <w:r>
        <w:t>Oferowaną cenę jednostk</w:t>
      </w:r>
      <w:r w:rsidR="00DA0659">
        <w:t xml:space="preserve">ową za 1 rbh pracy </w:t>
      </w:r>
      <w:r w:rsidR="00571CB6" w:rsidRPr="00571CB6">
        <w:t xml:space="preserve">usługi </w:t>
      </w:r>
      <w:r w:rsidR="00D93123">
        <w:t xml:space="preserve">wynajmu koparki gąsienicowej bez operatora </w:t>
      </w:r>
      <w:r w:rsidR="0083327A" w:rsidRPr="00321CFD">
        <w:t xml:space="preserve">przedstawić </w:t>
      </w:r>
      <w:r w:rsidR="00D93123" w:rsidRPr="00321CFD">
        <w:t>zgodnie z opisem przedmiotu</w:t>
      </w:r>
      <w:r w:rsidR="0083327A" w:rsidRPr="00321CFD">
        <w:t xml:space="preserve"> zamówienia</w:t>
      </w:r>
      <w:r w:rsidR="00321CFD">
        <w:t>.</w:t>
      </w:r>
      <w:r w:rsidR="00BD3191" w:rsidRPr="0083327A">
        <w:rPr>
          <w:b/>
          <w:bCs/>
        </w:rPr>
        <w:t xml:space="preserve"> </w:t>
      </w:r>
    </w:p>
    <w:p w14:paraId="07E94943" w14:textId="177FBF4E" w:rsidR="00D31CE8" w:rsidRDefault="00D31CE8" w:rsidP="00F55B16">
      <w:pPr>
        <w:numPr>
          <w:ilvl w:val="0"/>
          <w:numId w:val="1"/>
        </w:numPr>
        <w:spacing w:line="240" w:lineRule="auto"/>
      </w:pPr>
      <w:r>
        <w:lastRenderedPageBreak/>
        <w:t xml:space="preserve">Czas świadczenia usługi od momentu – praca wykonywana </w:t>
      </w:r>
      <w:r w:rsidR="00CC2677">
        <w:t>w ruchu ciągłym, 24 godzin/dobę siedem dni w tygodniu.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1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800"/>
        <w:gridCol w:w="1803"/>
        <w:gridCol w:w="1601"/>
        <w:gridCol w:w="1601"/>
        <w:gridCol w:w="1400"/>
        <w:gridCol w:w="2802"/>
      </w:tblGrid>
      <w:tr w:rsidR="0075056B" w:rsidRPr="003A62B1" w14:paraId="73AAD063" w14:textId="77777777" w:rsidTr="001368C2">
        <w:trPr>
          <w:trHeight w:val="68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94F5" w14:textId="2FB85002" w:rsidR="0075056B" w:rsidRPr="003A62B1" w:rsidRDefault="0075056B" w:rsidP="007505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Przewidywana łączna ilość godzin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334BDE06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 na dobę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06" w14:textId="77777777" w:rsidR="0075056B" w:rsidRPr="003A62B1" w:rsidRDefault="0075056B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A524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rbh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75056B" w:rsidRPr="009C5563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75056B" w:rsidRPr="003A62B1" w14:paraId="0F15BD0D" w14:textId="77777777" w:rsidTr="001368C2">
        <w:trPr>
          <w:trHeight w:val="1688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7F7" w14:textId="77777777" w:rsidR="0075056B" w:rsidRPr="003A62B1" w:rsidRDefault="0075056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030A48F0" w:rsidR="0075056B" w:rsidRPr="00DA0659" w:rsidRDefault="0075056B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Usługa wynajmu koparki gąsienicowej bez operatora”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0D73ECB0" w:rsidR="0075056B" w:rsidRPr="00D31CE8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04EB7CB8" w:rsidR="0075056B" w:rsidRPr="00D31CE8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75056B" w:rsidRPr="00D31CE8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75056B" w:rsidRPr="00D31CE8" w:rsidRDefault="0075056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75056B" w:rsidRPr="003A62B1" w:rsidRDefault="0075056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4B" w14:textId="77777777" w:rsidR="0075056B" w:rsidRPr="003A62B1" w:rsidRDefault="0075056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04DB9B3C" w14:textId="2E6C6704" w:rsidR="009C5563" w:rsidRPr="004C0A39" w:rsidRDefault="00A31F3A" w:rsidP="009C5563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 oferty kompletnych</w:t>
      </w:r>
      <w:r w:rsidR="00E60794">
        <w:rPr>
          <w:color w:val="FF0000"/>
        </w:rPr>
        <w:t xml:space="preserve">. </w:t>
      </w:r>
    </w:p>
    <w:p w14:paraId="77DF0F1B" w14:textId="77777777" w:rsidR="000B138C" w:rsidRDefault="000B138C" w:rsidP="00FD3FA4">
      <w:pPr>
        <w:spacing w:line="240" w:lineRule="auto"/>
      </w:pPr>
    </w:p>
    <w:p w14:paraId="73CF582F" w14:textId="572676AF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Ter</w:t>
      </w:r>
      <w:r w:rsidR="006B58E8">
        <w:t xml:space="preserve">min realizacji zamówienia: przedmiot zamówienia </w:t>
      </w:r>
      <w:r w:rsidR="00E60794">
        <w:t>r</w:t>
      </w:r>
      <w:r w:rsidR="007D68AB">
        <w:t xml:space="preserve">ealizowany będzie realizowany </w:t>
      </w:r>
      <w:r w:rsidR="006163EC">
        <w:t>od</w:t>
      </w:r>
      <w:r w:rsidR="00740902">
        <w:t>:</w:t>
      </w:r>
      <w:r w:rsidR="006163EC">
        <w:t xml:space="preserve"> </w:t>
      </w:r>
      <w:r w:rsidR="00740902" w:rsidRPr="00740902">
        <w:rPr>
          <w:b/>
          <w:bCs/>
        </w:rPr>
        <w:t>3 miesiące od daty wystawienia zamówienia</w:t>
      </w:r>
      <w:r w:rsidR="007D68AB" w:rsidRPr="00740902">
        <w:rPr>
          <w:b/>
          <w:bCs/>
        </w:rPr>
        <w:t>.</w:t>
      </w:r>
      <w:r w:rsidR="007D68AB">
        <w:t xml:space="preserve"> </w:t>
      </w:r>
    </w:p>
    <w:p w14:paraId="0FB41D1B" w14:textId="5951D43F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A31F3A">
        <w:t>rmin związania złożoną ofertą: 3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3848" w14:textId="77777777" w:rsidR="000D0DDD" w:rsidRDefault="000D0DDD" w:rsidP="00793C96">
      <w:pPr>
        <w:spacing w:after="0" w:line="240" w:lineRule="auto"/>
      </w:pPr>
      <w:r>
        <w:separator/>
      </w:r>
    </w:p>
  </w:endnote>
  <w:endnote w:type="continuationSeparator" w:id="0">
    <w:p w14:paraId="6AB35B84" w14:textId="77777777" w:rsidR="000D0DDD" w:rsidRDefault="000D0DDD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D722A0" w:rsidRPr="00D722A0">
      <w:rPr>
        <w:rFonts w:ascii="Calibri Light" w:eastAsia="Times New Roman" w:hAnsi="Calibri Light"/>
        <w:noProof/>
        <w:sz w:val="28"/>
        <w:szCs w:val="28"/>
      </w:rPr>
      <w:t>1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BCF5" w14:textId="77777777" w:rsidR="000D0DDD" w:rsidRDefault="000D0DDD" w:rsidP="00793C96">
      <w:pPr>
        <w:spacing w:after="0" w:line="240" w:lineRule="auto"/>
      </w:pPr>
      <w:r>
        <w:separator/>
      </w:r>
    </w:p>
  </w:footnote>
  <w:footnote w:type="continuationSeparator" w:id="0">
    <w:p w14:paraId="19A4D16D" w14:textId="77777777" w:rsidR="000D0DDD" w:rsidRDefault="000D0DDD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Pr="00740902" w:rsidRDefault="0037335B" w:rsidP="004D5E9B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Pr="00740902">
      <w:rPr>
        <w:rFonts w:asciiTheme="minorHAnsi" w:hAnsiTheme="minorHAnsi" w:cstheme="minorHAnsi"/>
      </w:rPr>
      <w:t xml:space="preserve">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4EACCAB0" w14:textId="3A4FE34D" w:rsidR="00072F92" w:rsidRPr="00740902" w:rsidRDefault="00DA0659" w:rsidP="00571CB6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</w:rPr>
    </w:pPr>
    <w:r w:rsidRPr="00740902">
      <w:rPr>
        <w:rFonts w:asciiTheme="minorHAnsi" w:hAnsiTheme="minorHAnsi" w:cstheme="minorHAnsi"/>
      </w:rPr>
      <w:t xml:space="preserve">Postępowanie  nr </w:t>
    </w:r>
    <w:r w:rsidR="00740902" w:rsidRPr="00740902">
      <w:rPr>
        <w:rFonts w:asciiTheme="minorHAnsi" w:hAnsiTheme="minorHAnsi" w:cstheme="minorHAnsi"/>
      </w:rPr>
      <w:t>09</w:t>
    </w:r>
    <w:r w:rsidR="004D5E9B" w:rsidRPr="00740902">
      <w:rPr>
        <w:rFonts w:asciiTheme="minorHAnsi" w:hAnsiTheme="minorHAnsi" w:cstheme="minorHAnsi"/>
      </w:rPr>
      <w:t>/</w:t>
    </w:r>
    <w:r w:rsidR="00740902" w:rsidRPr="00740902">
      <w:rPr>
        <w:rFonts w:asciiTheme="minorHAnsi" w:hAnsiTheme="minorHAnsi" w:cstheme="minorHAnsi"/>
      </w:rPr>
      <w:t>AGRO</w:t>
    </w:r>
    <w:r w:rsidR="0037335B" w:rsidRPr="00740902">
      <w:rPr>
        <w:rFonts w:asciiTheme="minorHAnsi" w:hAnsiTheme="minorHAnsi" w:cstheme="minorHAnsi"/>
      </w:rPr>
      <w:t>/P</w:t>
    </w:r>
    <w:r w:rsidR="00571CB6" w:rsidRPr="00740902">
      <w:rPr>
        <w:rFonts w:asciiTheme="minorHAnsi" w:hAnsiTheme="minorHAnsi" w:cstheme="minorHAnsi"/>
      </w:rPr>
      <w:t>K</w:t>
    </w:r>
    <w:r w:rsidR="0037335B" w:rsidRPr="00740902">
      <w:rPr>
        <w:rFonts w:asciiTheme="minorHAnsi" w:hAnsiTheme="minorHAnsi" w:cstheme="minorHAnsi"/>
      </w:rPr>
      <w:t>/2022</w:t>
    </w:r>
    <w:r w:rsidR="000102A4" w:rsidRPr="00740902">
      <w:rPr>
        <w:rFonts w:asciiTheme="minorHAnsi" w:hAnsiTheme="minorHAnsi" w:cstheme="minorHAnsi"/>
      </w:rPr>
      <w:t xml:space="preserve">– </w:t>
    </w:r>
    <w:r w:rsidR="00740902" w:rsidRPr="00740902">
      <w:rPr>
        <w:rFonts w:asciiTheme="minorHAnsi" w:eastAsia="SimSun" w:hAnsiTheme="minorHAnsi" w:cstheme="minorHAnsi"/>
        <w:kern w:val="3"/>
        <w:lang w:eastAsia="zh-CN" w:bidi="hi-IN"/>
      </w:rPr>
      <w:t>„Wynajem koparki gąsienicowej bez operatora”</w:t>
    </w:r>
  </w:p>
  <w:p w14:paraId="6F46B58D" w14:textId="06AFDEC2" w:rsidR="00571CB6" w:rsidRDefault="00571CB6" w:rsidP="00571CB6">
    <w:pPr>
      <w:pStyle w:val="BodyText21"/>
      <w:widowControl/>
      <w:spacing w:after="0" w:line="240" w:lineRule="auto"/>
      <w:ind w:left="284"/>
    </w:pPr>
  </w:p>
  <w:p w14:paraId="240167C2" w14:textId="77777777" w:rsidR="00571CB6" w:rsidRPr="000A772E" w:rsidRDefault="00571CB6" w:rsidP="00571CB6">
    <w:pPr>
      <w:pStyle w:val="BodyText21"/>
      <w:widowControl/>
      <w:spacing w:after="0" w:line="240" w:lineRule="aut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40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0DDD"/>
    <w:rsid w:val="000D37AB"/>
    <w:rsid w:val="000F7173"/>
    <w:rsid w:val="00105C88"/>
    <w:rsid w:val="001107B8"/>
    <w:rsid w:val="001139AD"/>
    <w:rsid w:val="0011495A"/>
    <w:rsid w:val="00117C5F"/>
    <w:rsid w:val="001368C2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40F11"/>
    <w:rsid w:val="00265ADD"/>
    <w:rsid w:val="00275F16"/>
    <w:rsid w:val="002A4DB0"/>
    <w:rsid w:val="002D29FE"/>
    <w:rsid w:val="002D7293"/>
    <w:rsid w:val="00321CFD"/>
    <w:rsid w:val="00341A0B"/>
    <w:rsid w:val="0035577D"/>
    <w:rsid w:val="0037335B"/>
    <w:rsid w:val="00394055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1CB6"/>
    <w:rsid w:val="00577915"/>
    <w:rsid w:val="00582C2B"/>
    <w:rsid w:val="00597811"/>
    <w:rsid w:val="005A1CA5"/>
    <w:rsid w:val="005B0613"/>
    <w:rsid w:val="005B3E49"/>
    <w:rsid w:val="005C73E1"/>
    <w:rsid w:val="005F1B99"/>
    <w:rsid w:val="006163EC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40902"/>
    <w:rsid w:val="0075056B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3327A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E2F83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21F30"/>
    <w:rsid w:val="00C43AFD"/>
    <w:rsid w:val="00C6342A"/>
    <w:rsid w:val="00C7534D"/>
    <w:rsid w:val="00C76EC7"/>
    <w:rsid w:val="00C94C1B"/>
    <w:rsid w:val="00CA142F"/>
    <w:rsid w:val="00CC2677"/>
    <w:rsid w:val="00CE656C"/>
    <w:rsid w:val="00CF1355"/>
    <w:rsid w:val="00D11759"/>
    <w:rsid w:val="00D31CE8"/>
    <w:rsid w:val="00D401C5"/>
    <w:rsid w:val="00D57A19"/>
    <w:rsid w:val="00D722A0"/>
    <w:rsid w:val="00D93123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9655B"/>
    <w:rsid w:val="00EA0D29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14</cp:revision>
  <dcterms:created xsi:type="dcterms:W3CDTF">2021-12-27T11:12:00Z</dcterms:created>
  <dcterms:modified xsi:type="dcterms:W3CDTF">2022-07-29T10:14:00Z</dcterms:modified>
</cp:coreProperties>
</file>