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6778CB" w:rsidRDefault="000377C2" w:rsidP="006778CB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t>Składając ofertę w</w:t>
      </w:r>
      <w:r w:rsidR="007F3BC3">
        <w:t xml:space="preserve"> p</w:t>
      </w:r>
      <w:r w:rsidR="00D47731">
        <w:t xml:space="preserve">ostępowaniu  przetargowym nr. </w:t>
      </w:r>
      <w:r w:rsidR="006778CB" w:rsidRPr="006778CB">
        <w:rPr>
          <w:rFonts w:cs="Times New Roman"/>
        </w:rPr>
        <w:t>4/ABAR/PK/2022- Zakup ładowarki kołowej z łyżką o pojemności minimum 3,5 m</w:t>
      </w:r>
      <w:r w:rsidR="006778CB" w:rsidRPr="006778CB">
        <w:rPr>
          <w:rFonts w:cs="Times New Roman"/>
          <w:color w:val="000000"/>
        </w:rPr>
        <w:t>³</w:t>
      </w:r>
      <w:r w:rsidR="006778CB" w:rsidRPr="006778CB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778CB" w:rsidRDefault="006778CB" w:rsidP="006778CB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6778CB" w:rsidRPr="00E63C16" w:rsidRDefault="006778CB" w:rsidP="006778CB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bookmarkStart w:id="0" w:name="_GoBack"/>
      <w:bookmarkEnd w:id="0"/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F0" w:rsidRDefault="00F936F0" w:rsidP="00456DC0">
      <w:r>
        <w:separator/>
      </w:r>
    </w:p>
  </w:endnote>
  <w:endnote w:type="continuationSeparator" w:id="0">
    <w:p w:rsidR="00F936F0" w:rsidRDefault="00F936F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F0" w:rsidRDefault="00F936F0" w:rsidP="00456DC0">
      <w:r>
        <w:separator/>
      </w:r>
    </w:p>
  </w:footnote>
  <w:footnote w:type="continuationSeparator" w:id="0">
    <w:p w:rsidR="00F936F0" w:rsidRDefault="00F936F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CB" w:rsidRDefault="006778CB" w:rsidP="006778CB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4/ABAR/PK/2022</w:t>
    </w:r>
    <w:r w:rsidRPr="00E63C16">
      <w:rPr>
        <w:rFonts w:asciiTheme="minorHAnsi" w:hAnsiTheme="minorHAnsi" w:cstheme="minorHAnsi"/>
        <w:sz w:val="18"/>
        <w:szCs w:val="18"/>
      </w:rPr>
      <w:t>- Zakup</w:t>
    </w:r>
    <w:r>
      <w:rPr>
        <w:rFonts w:asciiTheme="minorHAnsi" w:hAnsiTheme="minorHAnsi" w:cstheme="minorHAnsi"/>
        <w:sz w:val="18"/>
        <w:szCs w:val="18"/>
      </w:rPr>
      <w:t xml:space="preserve"> ładowarki kołowej z łyżką o pojemności minimum 3,5 m</w:t>
    </w:r>
    <w:r>
      <w:rPr>
        <w:rFonts w:asciiTheme="minorHAnsi" w:hAnsiTheme="minorHAnsi" w:cstheme="minorHAnsi"/>
        <w:color w:val="000000"/>
        <w:sz w:val="22"/>
        <w:szCs w:val="22"/>
      </w:rPr>
      <w:t>³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:rsidR="006778CB" w:rsidRDefault="006778CB" w:rsidP="006778CB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6778CB" w:rsidRPr="00E63C16" w:rsidRDefault="006778CB" w:rsidP="006778CB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Zał. 11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456DC0" w:rsidRPr="006778CB" w:rsidRDefault="00285364" w:rsidP="006778CB">
    <w:pPr>
      <w:pStyle w:val="Nagwek"/>
    </w:pPr>
    <w:r w:rsidRPr="006778C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778CB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36F0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2022-02-24T08:17:00Z</dcterms:created>
  <dcterms:modified xsi:type="dcterms:W3CDTF">2022-02-24T08:17:00Z</dcterms:modified>
</cp:coreProperties>
</file>