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242E517A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547200">
        <w:rPr>
          <w:rFonts w:ascii="Arial" w:hAnsi="Arial" w:cs="Arial"/>
          <w:sz w:val="22"/>
          <w:szCs w:val="22"/>
        </w:rPr>
        <w:t>terminie</w:t>
      </w:r>
      <w:r w:rsidR="00E5323C">
        <w:rPr>
          <w:rFonts w:ascii="Arial" w:hAnsi="Arial" w:cs="Arial"/>
          <w:sz w:val="22"/>
          <w:szCs w:val="22"/>
        </w:rPr>
        <w:t xml:space="preserve"> </w:t>
      </w:r>
      <w:r w:rsidR="00645E5A">
        <w:rPr>
          <w:rFonts w:ascii="Arial" w:hAnsi="Arial" w:cs="Arial"/>
          <w:sz w:val="22"/>
          <w:szCs w:val="22"/>
        </w:rPr>
        <w:t>30</w:t>
      </w:r>
      <w:r w:rsidR="00547200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F03B2C8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ArchiDoc S.A.</w:t>
      </w:r>
    </w:p>
    <w:p w14:paraId="7BEE8C87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ul. Niedźwiedziniec 10</w:t>
      </w:r>
    </w:p>
    <w:p w14:paraId="09920A36" w14:textId="77777777" w:rsidR="00A850C2" w:rsidRDefault="00A850C2" w:rsidP="00A850C2">
      <w:pPr>
        <w:jc w:val="center"/>
        <w:rPr>
          <w:b/>
        </w:rPr>
      </w:pPr>
      <w:r w:rsidRPr="00A850C2">
        <w:rPr>
          <w:b/>
        </w:rPr>
        <w:t>41-506 Chorzów</w:t>
      </w:r>
    </w:p>
    <w:p w14:paraId="1F9F1C21" w14:textId="77777777" w:rsidR="00A850C2" w:rsidRDefault="00A850C2" w:rsidP="00A850C2">
      <w:pPr>
        <w:rPr>
          <w:b/>
        </w:rPr>
      </w:pPr>
    </w:p>
    <w:p w14:paraId="08352424" w14:textId="616C611A" w:rsidR="004B333F" w:rsidRPr="00A850C2" w:rsidRDefault="00A850C2" w:rsidP="00A850C2">
      <w:pPr>
        <w:jc w:val="both"/>
      </w:pPr>
      <w:r w:rsidRPr="00A850C2">
        <w:t xml:space="preserve">      </w:t>
      </w:r>
      <w:r w:rsidRPr="00A850C2">
        <w:rPr>
          <w:rFonts w:ascii="Arial" w:hAnsi="Arial" w:cs="Arial"/>
          <w:sz w:val="22"/>
          <w:szCs w:val="22"/>
        </w:rPr>
        <w:t>Prosimy o przesyłanie powyższych dokumentów jedynie z niezbędnymi załącznikami potwierdzającymi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>dostarczenie/odebranie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protokół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odbioru).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3FECDA" w14:textId="0BC8BE04" w:rsidR="00BF2FFC" w:rsidRPr="00EF2EF6" w:rsidRDefault="00BF2FFC" w:rsidP="00A850C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</w:t>
      </w:r>
      <w:r w:rsidR="004B333F">
        <w:rPr>
          <w:rFonts w:ascii="Arial" w:hAnsi="Arial" w:cs="Arial"/>
          <w:sz w:val="22"/>
          <w:szCs w:val="22"/>
        </w:rPr>
        <w:t>chwilą jej odbioru przez spółkę.</w:t>
      </w:r>
    </w:p>
    <w:p w14:paraId="0D6E6C45" w14:textId="2FDF2322" w:rsidR="00BF2FFC" w:rsidRPr="00EF2EF6" w:rsidRDefault="00BF2FFC" w:rsidP="00A850C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OLE_LINK6"/>
      <w:r w:rsidRPr="00EF2EF6">
        <w:rPr>
          <w:rFonts w:ascii="Arial" w:hAnsi="Arial" w:cs="Arial"/>
          <w:sz w:val="22"/>
          <w:szCs w:val="22"/>
        </w:rPr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> zaakceptowanej przez Wykonawcę poprzez podpisanie Porozumienia w sprawie przyspieszenia zapłaty. Zamawiający zastrzega, iż możliwość dokonania zapłaty za fakturę przed terminem będzie uzależniona od sytuacji ekonomiczno–finansowej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0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03C9F440" w14:textId="73FB19B8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dostarczyć Zamawiającemu zamówiony towar/świadczyć usługę </w:t>
      </w:r>
      <w:r w:rsidR="007076FD">
        <w:rPr>
          <w:rFonts w:ascii="Arial" w:hAnsi="Arial" w:cs="Arial"/>
          <w:sz w:val="22"/>
          <w:szCs w:val="22"/>
        </w:rPr>
        <w:br/>
      </w:r>
      <w:r w:rsidRPr="00EF2EF6">
        <w:rPr>
          <w:rFonts w:ascii="Arial" w:hAnsi="Arial" w:cs="Arial"/>
          <w:sz w:val="22"/>
          <w:szCs w:val="22"/>
        </w:rPr>
        <w:t>w miejsce wskazane przez Zamawiającego.</w:t>
      </w:r>
    </w:p>
    <w:p w14:paraId="6961DBBB" w14:textId="5E22402E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odbioru</w:t>
      </w:r>
      <w:r w:rsidR="007076FD">
        <w:rPr>
          <w:rFonts w:ascii="Arial" w:hAnsi="Arial" w:cs="Arial"/>
          <w:sz w:val="22"/>
          <w:szCs w:val="22"/>
        </w:rPr>
        <w:t xml:space="preserve"> przedmiotu zamówienia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41038CBF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Niezawodność pracy dostarczonego towaru </w:t>
      </w:r>
      <w:r w:rsidR="007076FD">
        <w:rPr>
          <w:rFonts w:ascii="Arial" w:hAnsi="Arial" w:cs="Arial"/>
          <w:sz w:val="22"/>
          <w:szCs w:val="22"/>
        </w:rPr>
        <w:t>zgodnie z warunkami Oferty i wymagań Zamawiającego</w:t>
      </w:r>
      <w:r w:rsidR="007F5E42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403B54C7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Usług</w:t>
      </w:r>
      <w:r w:rsidR="00237937" w:rsidRPr="00EF2EF6">
        <w:rPr>
          <w:rFonts w:ascii="Arial" w:hAnsi="Arial" w:cs="Arial"/>
          <w:sz w:val="22"/>
          <w:szCs w:val="22"/>
        </w:rPr>
        <w:t>:</w:t>
      </w:r>
    </w:p>
    <w:p w14:paraId="60E54BC9" w14:textId="3F302485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>, licząc od daty Protokołu Końcowego odbioru Usługi.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 usunięcia wad stwierdzonych w okresie gwarancji i rękojmi w terminie technicznie uzasadnionym i bez zbędnego opóźnienia, jednak nie dłuższym niż czternaście </w:t>
      </w:r>
      <w:r w:rsidRPr="00EF2EF6">
        <w:rPr>
          <w:rFonts w:ascii="Arial" w:hAnsi="Arial" w:cs="Arial"/>
          <w:sz w:val="22"/>
          <w:szCs w:val="22"/>
        </w:rPr>
        <w:lastRenderedPageBreak/>
        <w:t>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B66B08B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2D8FB590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65E8C286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</w:t>
      </w:r>
      <w:r w:rsidR="007F56C5" w:rsidRPr="00EF2EF6">
        <w:rPr>
          <w:rFonts w:ascii="Arial" w:hAnsi="Arial" w:cs="Arial"/>
          <w:sz w:val="22"/>
          <w:szCs w:val="22"/>
        </w:rPr>
        <w:t>.</w:t>
      </w:r>
    </w:p>
    <w:p w14:paraId="3855B2A3" w14:textId="2D7B6BC8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>sług: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opóźnienia Wykonawcy w usunięciu wad stwierdzonych w okresie gwarancji i rękojmi Zamawiający ma prawo obciążyć Wykonawcę karami umownymi w wysokości po 0,2% </w:t>
      </w:r>
      <w:r w:rsidRPr="00EF2EF6">
        <w:rPr>
          <w:rFonts w:ascii="Arial" w:hAnsi="Arial" w:cs="Arial"/>
          <w:sz w:val="22"/>
          <w:szCs w:val="22"/>
        </w:rPr>
        <w:lastRenderedPageBreak/>
        <w:t>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5BA49C4F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>rzez PGE Polską Grupę Energetyczną S.A. obowiązków informacyjnych wynikających z 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dokonać cesji praw na dowolny podmiot lub przeniesienia długu na spółkę Grupy Kapitałowej PGE lub inny podmiot zależny w rozumieniu ustawy z dnia 29 lipca 2005 r. o ofercie </w:t>
      </w:r>
      <w:r w:rsidRPr="00EF2EF6">
        <w:rPr>
          <w:rFonts w:ascii="Arial" w:hAnsi="Arial" w:cs="Arial"/>
          <w:sz w:val="22"/>
          <w:szCs w:val="22"/>
        </w:rPr>
        <w:lastRenderedPageBreak/>
        <w:t>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F852" w14:textId="77777777" w:rsidR="009118F3" w:rsidRDefault="009118F3" w:rsidP="00524B32">
      <w:r>
        <w:separator/>
      </w:r>
    </w:p>
  </w:endnote>
  <w:endnote w:type="continuationSeparator" w:id="0">
    <w:p w14:paraId="1419612A" w14:textId="77777777" w:rsidR="009118F3" w:rsidRDefault="009118F3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6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7945" w14:textId="77777777" w:rsidR="009118F3" w:rsidRDefault="009118F3" w:rsidP="00524B32">
      <w:r>
        <w:separator/>
      </w:r>
    </w:p>
  </w:footnote>
  <w:footnote w:type="continuationSeparator" w:id="0">
    <w:p w14:paraId="0ECC8779" w14:textId="77777777" w:rsidR="009118F3" w:rsidRDefault="009118F3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1F170FB2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0341AD">
      <w:rPr>
        <w:rFonts w:ascii="Arial" w:hAnsi="Arial" w:cs="Arial"/>
        <w:sz w:val="16"/>
      </w:rPr>
      <w:t>do PROC 75012/</w:t>
    </w:r>
    <w:r w:rsidR="00C5291D">
      <w:rPr>
        <w:rFonts w:ascii="Arial" w:hAnsi="Arial" w:cs="Arial"/>
        <w:sz w:val="16"/>
      </w:rPr>
      <w:t>H</w:t>
    </w:r>
  </w:p>
  <w:p w14:paraId="07567404" w14:textId="77777777" w:rsidR="00CF58D3" w:rsidRDefault="00CF58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6977E1DC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C5291D">
      <w:rPr>
        <w:rFonts w:ascii="Arial" w:hAnsi="Arial" w:cs="Arial"/>
        <w:sz w:val="16"/>
      </w:rPr>
      <w:t xml:space="preserve"> 75012/H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 w16cid:durableId="340086011">
    <w:abstractNumId w:val="58"/>
  </w:num>
  <w:num w:numId="2" w16cid:durableId="1876961182">
    <w:abstractNumId w:val="33"/>
  </w:num>
  <w:num w:numId="3" w16cid:durableId="1519271427">
    <w:abstractNumId w:val="9"/>
  </w:num>
  <w:num w:numId="4" w16cid:durableId="364213792">
    <w:abstractNumId w:val="3"/>
  </w:num>
  <w:num w:numId="5" w16cid:durableId="1073627285">
    <w:abstractNumId w:val="45"/>
  </w:num>
  <w:num w:numId="6" w16cid:durableId="1411273806">
    <w:abstractNumId w:val="12"/>
  </w:num>
  <w:num w:numId="7" w16cid:durableId="1341545370">
    <w:abstractNumId w:val="14"/>
  </w:num>
  <w:num w:numId="8" w16cid:durableId="772746390">
    <w:abstractNumId w:val="26"/>
  </w:num>
  <w:num w:numId="9" w16cid:durableId="1486975455">
    <w:abstractNumId w:val="20"/>
  </w:num>
  <w:num w:numId="10" w16cid:durableId="1136876469">
    <w:abstractNumId w:val="19"/>
  </w:num>
  <w:num w:numId="11" w16cid:durableId="790587664">
    <w:abstractNumId w:val="11"/>
  </w:num>
  <w:num w:numId="12" w16cid:durableId="1769347667">
    <w:abstractNumId w:val="43"/>
  </w:num>
  <w:num w:numId="13" w16cid:durableId="97986995">
    <w:abstractNumId w:val="50"/>
  </w:num>
  <w:num w:numId="14" w16cid:durableId="190806339">
    <w:abstractNumId w:val="57"/>
  </w:num>
  <w:num w:numId="15" w16cid:durableId="1704094949">
    <w:abstractNumId w:val="15"/>
  </w:num>
  <w:num w:numId="16" w16cid:durableId="1856647475">
    <w:abstractNumId w:val="23"/>
  </w:num>
  <w:num w:numId="17" w16cid:durableId="2067219907">
    <w:abstractNumId w:val="41"/>
  </w:num>
  <w:num w:numId="18" w16cid:durableId="1272862680">
    <w:abstractNumId w:val="39"/>
  </w:num>
  <w:num w:numId="19" w16cid:durableId="338700146">
    <w:abstractNumId w:val="44"/>
  </w:num>
  <w:num w:numId="20" w16cid:durableId="1823420938">
    <w:abstractNumId w:val="51"/>
  </w:num>
  <w:num w:numId="21" w16cid:durableId="387655418">
    <w:abstractNumId w:val="37"/>
  </w:num>
  <w:num w:numId="22" w16cid:durableId="326398865">
    <w:abstractNumId w:val="48"/>
  </w:num>
  <w:num w:numId="23" w16cid:durableId="396049175">
    <w:abstractNumId w:val="55"/>
  </w:num>
  <w:num w:numId="24" w16cid:durableId="60577020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75563"/>
    <w:rsid w:val="0008283C"/>
    <w:rsid w:val="000876EA"/>
    <w:rsid w:val="000905C9"/>
    <w:rsid w:val="000960B3"/>
    <w:rsid w:val="000B1166"/>
    <w:rsid w:val="000B4C30"/>
    <w:rsid w:val="000B5724"/>
    <w:rsid w:val="000C526E"/>
    <w:rsid w:val="000D5122"/>
    <w:rsid w:val="000E1C6E"/>
    <w:rsid w:val="000E77C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A043C"/>
    <w:rsid w:val="001A7B47"/>
    <w:rsid w:val="001C3551"/>
    <w:rsid w:val="001C5D86"/>
    <w:rsid w:val="001C674C"/>
    <w:rsid w:val="001C6BF1"/>
    <w:rsid w:val="001D3EB6"/>
    <w:rsid w:val="001D653B"/>
    <w:rsid w:val="001E356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5771C"/>
    <w:rsid w:val="002637ED"/>
    <w:rsid w:val="002644B0"/>
    <w:rsid w:val="0027062D"/>
    <w:rsid w:val="0028548F"/>
    <w:rsid w:val="00294019"/>
    <w:rsid w:val="00296EBE"/>
    <w:rsid w:val="002A543B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11C0"/>
    <w:rsid w:val="00493102"/>
    <w:rsid w:val="00496E08"/>
    <w:rsid w:val="004A5DED"/>
    <w:rsid w:val="004B1858"/>
    <w:rsid w:val="004B333F"/>
    <w:rsid w:val="004E4D71"/>
    <w:rsid w:val="004F4701"/>
    <w:rsid w:val="004F4872"/>
    <w:rsid w:val="00524B32"/>
    <w:rsid w:val="005272FB"/>
    <w:rsid w:val="005426FC"/>
    <w:rsid w:val="0054406F"/>
    <w:rsid w:val="0054579E"/>
    <w:rsid w:val="00547200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758"/>
    <w:rsid w:val="005C39C9"/>
    <w:rsid w:val="005C7C63"/>
    <w:rsid w:val="005D0F4E"/>
    <w:rsid w:val="005D123A"/>
    <w:rsid w:val="005D71E4"/>
    <w:rsid w:val="005E0680"/>
    <w:rsid w:val="005E43B8"/>
    <w:rsid w:val="005E6B09"/>
    <w:rsid w:val="005E75F1"/>
    <w:rsid w:val="005F3611"/>
    <w:rsid w:val="005F4E98"/>
    <w:rsid w:val="005F58F4"/>
    <w:rsid w:val="006043AD"/>
    <w:rsid w:val="00610706"/>
    <w:rsid w:val="00613060"/>
    <w:rsid w:val="00614639"/>
    <w:rsid w:val="006148AD"/>
    <w:rsid w:val="006358D2"/>
    <w:rsid w:val="00636996"/>
    <w:rsid w:val="006439E3"/>
    <w:rsid w:val="00645AEE"/>
    <w:rsid w:val="00645E5A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6E58"/>
    <w:rsid w:val="006F783F"/>
    <w:rsid w:val="007026A3"/>
    <w:rsid w:val="007076FD"/>
    <w:rsid w:val="00710BB6"/>
    <w:rsid w:val="007143FD"/>
    <w:rsid w:val="0072070A"/>
    <w:rsid w:val="00721F9E"/>
    <w:rsid w:val="007264A4"/>
    <w:rsid w:val="00731201"/>
    <w:rsid w:val="00732AD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9074FB"/>
    <w:rsid w:val="0091069A"/>
    <w:rsid w:val="009118F3"/>
    <w:rsid w:val="009131EF"/>
    <w:rsid w:val="00913255"/>
    <w:rsid w:val="00927949"/>
    <w:rsid w:val="009430AC"/>
    <w:rsid w:val="0094328F"/>
    <w:rsid w:val="009572C8"/>
    <w:rsid w:val="0096075B"/>
    <w:rsid w:val="00972723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75E2"/>
    <w:rsid w:val="00A06DDD"/>
    <w:rsid w:val="00A072A0"/>
    <w:rsid w:val="00A15F86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50C2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57EC7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D2AB1"/>
    <w:rsid w:val="00BE0054"/>
    <w:rsid w:val="00BF2FFC"/>
    <w:rsid w:val="00BF718C"/>
    <w:rsid w:val="00C054F2"/>
    <w:rsid w:val="00C15C71"/>
    <w:rsid w:val="00C1777C"/>
    <w:rsid w:val="00C24790"/>
    <w:rsid w:val="00C274AA"/>
    <w:rsid w:val="00C44B0D"/>
    <w:rsid w:val="00C463F2"/>
    <w:rsid w:val="00C50953"/>
    <w:rsid w:val="00C513B8"/>
    <w:rsid w:val="00C5291D"/>
    <w:rsid w:val="00C55A84"/>
    <w:rsid w:val="00C64E41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B2062"/>
    <w:rsid w:val="00DC330B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95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323C"/>
    <w:rsid w:val="00E56D95"/>
    <w:rsid w:val="00E655A3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02C22"/>
    <w:rsid w:val="00F114A7"/>
    <w:rsid w:val="00F160BE"/>
    <w:rsid w:val="00F20630"/>
    <w:rsid w:val="00F2137B"/>
    <w:rsid w:val="00F2438E"/>
    <w:rsid w:val="00F300A4"/>
    <w:rsid w:val="00F33760"/>
    <w:rsid w:val="00F4475B"/>
    <w:rsid w:val="00F5372A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link w:val="Akapitzlist"/>
    <w:uiPriority w:val="34"/>
    <w:locked/>
    <w:rsid w:val="004B3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B62B05-0892-4405-972E-998DE0E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Monika Telenga</cp:lastModifiedBy>
  <cp:revision>4</cp:revision>
  <cp:lastPrinted>2021-03-30T09:54:00Z</cp:lastPrinted>
  <dcterms:created xsi:type="dcterms:W3CDTF">2023-05-18T08:05:00Z</dcterms:created>
  <dcterms:modified xsi:type="dcterms:W3CDTF">2023-05-22T06:42:00Z</dcterms:modified>
</cp:coreProperties>
</file>