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4B070" w14:textId="77777777" w:rsidR="00A81EDB" w:rsidRPr="008703E8" w:rsidRDefault="00A81EDB">
      <w:pPr>
        <w:rPr>
          <w:rFonts w:asciiTheme="minorHAnsi" w:hAnsiTheme="minorHAnsi" w:cstheme="minorHAnsi"/>
          <w:sz w:val="28"/>
          <w:szCs w:val="28"/>
        </w:rPr>
      </w:pPr>
    </w:p>
    <w:p w14:paraId="5B819320" w14:textId="77777777" w:rsidR="00A81EDB" w:rsidRPr="008703E8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8703E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14F615AF" w14:textId="77777777" w:rsidR="00A81EDB" w:rsidRPr="008703E8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8703E8">
        <w:rPr>
          <w:rFonts w:asciiTheme="minorHAnsi" w:hAnsiTheme="minorHAnsi" w:cstheme="minorHAnsi"/>
          <w:sz w:val="22"/>
          <w:szCs w:val="22"/>
        </w:rPr>
        <w:t>(miejsce i data)</w:t>
      </w:r>
    </w:p>
    <w:p w14:paraId="3FAA92FF" w14:textId="77777777" w:rsidR="00A81EDB" w:rsidRPr="008703E8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0DD611DD" w14:textId="77777777" w:rsidR="00A81EDB" w:rsidRPr="008703E8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8703E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6877FADD" w14:textId="77777777" w:rsidR="00A81EDB" w:rsidRPr="008703E8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8703E8">
        <w:rPr>
          <w:rFonts w:asciiTheme="minorHAnsi" w:hAnsiTheme="minorHAnsi" w:cstheme="minorHAnsi"/>
          <w:sz w:val="22"/>
          <w:szCs w:val="22"/>
        </w:rPr>
        <w:t>(pieczęć adresowa firmy Oferenta)</w:t>
      </w:r>
    </w:p>
    <w:p w14:paraId="5DDFD73C" w14:textId="77777777" w:rsidR="00A81EDB" w:rsidRPr="008703E8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6F5108AA" w14:textId="77777777" w:rsidR="00A81EDB" w:rsidRPr="008703E8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12C642DE" w14:textId="77777777" w:rsidR="00A81EDB" w:rsidRPr="008703E8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B0001B5" w14:textId="77777777" w:rsidR="00A81EDB" w:rsidRPr="008703E8" w:rsidRDefault="006D7E7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03E8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2A4E6C66" w14:textId="77777777" w:rsidR="00A81EDB" w:rsidRPr="008703E8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A15142" w14:textId="77777777" w:rsidR="00A81EDB" w:rsidRPr="008703E8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B72066" w14:textId="77777777" w:rsidR="00905B2B" w:rsidRPr="008703E8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8703E8">
        <w:rPr>
          <w:rFonts w:asciiTheme="minorHAnsi" w:hAnsiTheme="minorHAnsi" w:cstheme="minorHAnsi"/>
          <w:sz w:val="22"/>
          <w:szCs w:val="22"/>
        </w:rPr>
        <w:tab/>
        <w:t xml:space="preserve">         W związku z wyrażeniem chęci wzięcia udziału w postępowaniu zakupowym dotyczącym:</w:t>
      </w:r>
    </w:p>
    <w:p w14:paraId="1C62D794" w14:textId="77777777" w:rsidR="00905B2B" w:rsidRPr="008703E8" w:rsidRDefault="00905B2B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</w:p>
    <w:p w14:paraId="16F4F92C" w14:textId="12D8ED71" w:rsidR="00905B2B" w:rsidRPr="008703E8" w:rsidRDefault="00B93105">
      <w:pPr>
        <w:pStyle w:val="Nagwek"/>
        <w:jc w:val="both"/>
        <w:rPr>
          <w:rFonts w:asciiTheme="minorHAnsi" w:hAnsiTheme="minorHAnsi" w:cstheme="minorHAnsi"/>
          <w:b/>
          <w:bCs/>
          <w:kern w:val="3"/>
          <w:sz w:val="24"/>
          <w:szCs w:val="24"/>
          <w:lang w:eastAsia="ar-SA"/>
        </w:rPr>
      </w:pPr>
      <w:r w:rsidRPr="008703E8">
        <w:rPr>
          <w:rFonts w:asciiTheme="minorHAnsi" w:hAnsiTheme="minorHAnsi" w:cstheme="minorHAnsi"/>
          <w:b/>
          <w:bCs/>
          <w:kern w:val="3"/>
          <w:sz w:val="24"/>
          <w:szCs w:val="24"/>
          <w:lang w:eastAsia="ar-SA"/>
        </w:rPr>
        <w:t>„</w:t>
      </w:r>
      <w:r w:rsidR="00237BD3" w:rsidRPr="008703E8">
        <w:rPr>
          <w:rFonts w:asciiTheme="minorHAnsi" w:hAnsiTheme="minorHAnsi" w:cstheme="minorHAnsi"/>
          <w:b/>
          <w:spacing w:val="-4"/>
          <w:sz w:val="24"/>
          <w:szCs w:val="24"/>
        </w:rPr>
        <w:t xml:space="preserve">Dostawa </w:t>
      </w:r>
      <w:r w:rsidR="004E71FD">
        <w:rPr>
          <w:rFonts w:asciiTheme="minorHAnsi" w:hAnsiTheme="minorHAnsi" w:cstheme="minorHAnsi"/>
          <w:b/>
          <w:spacing w:val="-4"/>
          <w:sz w:val="24"/>
          <w:szCs w:val="24"/>
        </w:rPr>
        <w:t>rękawic roboczych i ochronnych</w:t>
      </w:r>
      <w:r w:rsidR="00650FF7" w:rsidRPr="008703E8">
        <w:rPr>
          <w:rFonts w:asciiTheme="minorHAnsi" w:hAnsiTheme="minorHAnsi" w:cstheme="minorHAnsi"/>
          <w:b/>
          <w:spacing w:val="-4"/>
          <w:sz w:val="24"/>
          <w:szCs w:val="24"/>
        </w:rPr>
        <w:t>”.</w:t>
      </w:r>
    </w:p>
    <w:p w14:paraId="4F07CD7F" w14:textId="77777777" w:rsidR="00905B2B" w:rsidRPr="008703E8" w:rsidRDefault="00905B2B">
      <w:pPr>
        <w:pStyle w:val="Nagwek"/>
        <w:jc w:val="both"/>
        <w:rPr>
          <w:rFonts w:asciiTheme="minorHAnsi" w:hAnsiTheme="minorHAnsi" w:cstheme="minorHAnsi"/>
          <w:b/>
          <w:bCs/>
          <w:kern w:val="3"/>
          <w:sz w:val="22"/>
          <w:szCs w:val="22"/>
          <w:lang w:eastAsia="ar-SA"/>
        </w:rPr>
      </w:pPr>
    </w:p>
    <w:p w14:paraId="79636A08" w14:textId="77777777" w:rsidR="00A81EDB" w:rsidRPr="008703E8" w:rsidRDefault="006D7E7D">
      <w:pPr>
        <w:pStyle w:val="Nagwek"/>
        <w:jc w:val="both"/>
        <w:rPr>
          <w:rFonts w:asciiTheme="minorHAnsi" w:hAnsiTheme="minorHAnsi" w:cstheme="minorHAnsi"/>
        </w:rPr>
      </w:pPr>
      <w:r w:rsidRPr="008703E8">
        <w:rPr>
          <w:rFonts w:asciiTheme="minorHAnsi" w:hAnsiTheme="minorHAnsi" w:cstheme="minorHAnsi"/>
          <w:sz w:val="22"/>
          <w:szCs w:val="22"/>
        </w:rPr>
        <w:t>zobowiązuje się do</w:t>
      </w:r>
      <w:r w:rsidRPr="008703E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5E7C07F" w14:textId="77777777" w:rsidR="00A81EDB" w:rsidRPr="008703E8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6D0B143" w14:textId="77777777" w:rsidR="00A81EDB" w:rsidRPr="008703E8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703E8">
        <w:rPr>
          <w:rFonts w:asciiTheme="minorHAnsi" w:hAnsiTheme="minorHAnsi" w:cstheme="minorHAnsi"/>
          <w:sz w:val="22"/>
          <w:szCs w:val="22"/>
        </w:rPr>
        <w:t>1. Traktowania wszystkich informacji uzyskanych w jakiejkolwiek formie od Zamawiającego jako poufnych, chyba, że informacje te są powszechnie dostępne lub zostały podane do publicznej wiadomości w trybie nie powodującym naruszenia niniejszej klauzuli;</w:t>
      </w:r>
    </w:p>
    <w:p w14:paraId="1F2D2B30" w14:textId="77777777" w:rsidR="00A81EDB" w:rsidRPr="008703E8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703E8">
        <w:rPr>
          <w:rFonts w:asciiTheme="minorHAnsi" w:hAnsiTheme="minorHAnsi" w:cstheme="minorHAnsi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2DE8DBB" w14:textId="77777777" w:rsidR="00A81EDB" w:rsidRPr="008703E8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703E8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4EF008BD" w14:textId="77777777" w:rsidR="00A81EDB" w:rsidRPr="008703E8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703E8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698C1146" w14:textId="77777777" w:rsidR="00A81EDB" w:rsidRPr="008703E8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703E8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3D7FA9BC" w14:textId="77777777" w:rsidR="00A81EDB" w:rsidRPr="008703E8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703E8">
        <w:rPr>
          <w:rFonts w:asciiTheme="minorHAnsi" w:hAnsiTheme="minorHAnsi" w:cstheme="minorHAnsi"/>
          <w:sz w:val="22"/>
          <w:szCs w:val="22"/>
        </w:rPr>
        <w:t>zachowania poufności, Oferent zobowiązuje się także do naprawienia szkody będącej rezultatem</w:t>
      </w:r>
    </w:p>
    <w:p w14:paraId="659F5C13" w14:textId="77777777" w:rsidR="00A81EDB" w:rsidRPr="008703E8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703E8">
        <w:rPr>
          <w:rFonts w:asciiTheme="minorHAnsi" w:hAnsiTheme="minorHAnsi" w:cstheme="minorHAnsi"/>
          <w:sz w:val="22"/>
          <w:szCs w:val="22"/>
        </w:rPr>
        <w:t>naruszenia niniejszego zobowiązania.</w:t>
      </w:r>
    </w:p>
    <w:p w14:paraId="2D9C2962" w14:textId="77777777" w:rsidR="00A81EDB" w:rsidRPr="008703E8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703E8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5AEC5E54" w14:textId="77777777" w:rsidR="00A81EDB" w:rsidRPr="008703E8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703E8">
        <w:rPr>
          <w:rFonts w:asciiTheme="minorHAnsi" w:hAnsiTheme="minorHAnsi" w:cstheme="minorHAnsi"/>
          <w:sz w:val="22"/>
          <w:szCs w:val="22"/>
        </w:rPr>
        <w:t>spowoduje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38EBB287" w14:textId="77777777" w:rsidR="00A81EDB" w:rsidRPr="008703E8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52CC21B" w14:textId="77777777" w:rsidR="00A81EDB" w:rsidRPr="008703E8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611F5036" w14:textId="77777777" w:rsidR="00A81EDB" w:rsidRPr="008703E8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8703E8">
        <w:rPr>
          <w:rFonts w:asciiTheme="minorHAnsi" w:hAnsiTheme="minorHAnsi" w:cstheme="minorHAnsi"/>
          <w:sz w:val="22"/>
          <w:szCs w:val="22"/>
        </w:rPr>
        <w:t>………………………..dn………………</w:t>
      </w:r>
    </w:p>
    <w:p w14:paraId="09550F9F" w14:textId="77777777" w:rsidR="00A81EDB" w:rsidRPr="008703E8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1F44FEBC" w14:textId="77777777" w:rsidR="00A81EDB" w:rsidRPr="008703E8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34ED4013" w14:textId="77777777" w:rsidR="00A81EDB" w:rsidRPr="008703E8" w:rsidRDefault="006D7E7D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8703E8">
        <w:rPr>
          <w:rFonts w:asciiTheme="minorHAnsi" w:hAnsiTheme="minorHAnsi" w:cstheme="minorHAnsi"/>
          <w:sz w:val="22"/>
          <w:szCs w:val="22"/>
        </w:rPr>
        <w:t xml:space="preserve">      . . . . . . . . . . . . . . .. . . . . . . . . . . . . . . . . . . . .</w:t>
      </w:r>
    </w:p>
    <w:p w14:paraId="0CBFE136" w14:textId="77777777" w:rsidR="00A81EDB" w:rsidRPr="008703E8" w:rsidRDefault="006D7E7D">
      <w:pPr>
        <w:ind w:left="1416" w:firstLine="708"/>
        <w:jc w:val="center"/>
        <w:rPr>
          <w:rFonts w:asciiTheme="minorHAnsi" w:hAnsiTheme="minorHAnsi" w:cstheme="minorHAnsi"/>
        </w:rPr>
      </w:pPr>
      <w:r w:rsidRPr="008703E8">
        <w:rPr>
          <w:rFonts w:asciiTheme="minorHAnsi" w:hAnsiTheme="minorHAnsi" w:cstheme="minorHAnsi"/>
          <w:sz w:val="22"/>
          <w:szCs w:val="22"/>
        </w:rPr>
        <w:t xml:space="preserve">                (podpis uprawnionego Przedstawiciela)</w:t>
      </w:r>
      <w:r w:rsidRPr="008703E8">
        <w:rPr>
          <w:rFonts w:asciiTheme="minorHAnsi" w:hAnsiTheme="minorHAnsi" w:cstheme="minorHAnsi"/>
          <w:sz w:val="22"/>
          <w:szCs w:val="22"/>
        </w:rPr>
        <w:tab/>
      </w:r>
    </w:p>
    <w:sectPr w:rsidR="00A81EDB" w:rsidRPr="008703E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D0793" w14:textId="77777777" w:rsidR="00BB6BD1" w:rsidRDefault="00BB6BD1">
      <w:r>
        <w:separator/>
      </w:r>
    </w:p>
  </w:endnote>
  <w:endnote w:type="continuationSeparator" w:id="0">
    <w:p w14:paraId="4DF8AC2B" w14:textId="77777777" w:rsidR="00BB6BD1" w:rsidRDefault="00BB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88ADA" w14:textId="77777777" w:rsidR="006D7E7D" w:rsidRDefault="009D4F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B2EA1" wp14:editId="66B8B1D3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8BC914C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B2EA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UFyAEAAIU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oGTcbqA+kGiaW3q0Af+b&#10;s55moOL4aye84qz9Zsnku+lsFocmBbPrm4ICf5nZXGaElQRV8cDZuH0M46BRp50IK7t2Mlo08v6y&#10;C6BN0nhmdORMvU4uHecyDtNlnKrOf8/iDwAAAP//AwBQSwMEFAAGAAgAAAAhALLyiI7fAAAACwEA&#10;AA8AAABkcnMvZG93bnJldi54bWxMj8FuwjAQRO+V+AdrK3EDOwhoSOMg1Iprq9KC1JuJlyRqvI5i&#10;Q9K/7/bUHnd2NPMm346uFTfsQ+NJQzJXIJBKbxuqNHy872cpiBANWdN6Qg3fGGBbTO5yk1k/0Bve&#10;DrESHEIhMxrqGLtMylDW6EyY+w6JfxffOxP57CtpezNwuGvlQqm1dKYhbqhNh081ll+Hq9NwfLl8&#10;npbqtXp2q27wo5LkNlLr6f24ewQRcYx/ZvjFZ3QomOnsr2SDaDU8rBRviRpmqUpAsGOzTFk5s7JY&#10;JyCLXP7fUPwAAAD//wMAUEsBAi0AFAAGAAgAAAAhALaDOJL+AAAA4QEAABMAAAAAAAAAAAAAAAAA&#10;AAAAAFtDb250ZW50X1R5cGVzXS54bWxQSwECLQAUAAYACAAAACEAOP0h/9YAAACUAQAACwAAAAAA&#10;AAAAAAAAAAAvAQAAX3JlbHMvLnJlbHNQSwECLQAUAAYACAAAACEAhym1BcgBAACFAwAADgAAAAAA&#10;AAAAAAAAAAAuAgAAZHJzL2Uyb0RvYy54bWxQSwECLQAUAAYACAAAACEAsvKIjt8AAAALAQAADwAA&#10;AAAAAAAAAAAAAAAiBAAAZHJzL2Rvd25yZXYueG1sUEsFBgAAAAAEAAQA8wAAAC4FAAAAAA==&#10;" filled="f" stroked="f">
              <v:textbox>
                <w:txbxContent>
                  <w:p w14:paraId="28BC914C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283C9" w14:textId="77777777" w:rsidR="006D7E7D" w:rsidRDefault="009D4F64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8AD59A" wp14:editId="273148A4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CEA1CE6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57785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57785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AD59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CmzAEAAIw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YKaOIqkmnmygPpB2Gl96&#10;uwH/m7OeRqHi+GsnvOKs/WbJ67vpbBZnJwWz65uCAn+Z2VxmhJUEVfHA2bh9DOO8UcOdCCu7djI6&#10;NdL/sgugTZJ6ZnSkTi1PZh3HM87UZZyqzj/R4g8AAAD//wMAUEsDBBQABgAIAAAAIQBJRx6l3wAA&#10;AAoBAAAPAAAAZHJzL2Rvd25yZXYueG1sTI/BTsMwEETvSPyDtUjcWptAQhqyqRCIK6iFVuLmxm4S&#10;Ea+j2G3C37Oc4Dg7o9k35Xp2vTjbMXSeEG6WCoSl2puOGoSP95dFDiJETUb3nizCtw2wri4vSl0Y&#10;P9HGnrexEVxCodAIbYxDIWWoW+t0WPrBEntHPzodWY6NNKOeuNz1MlEqk053xB9aPdin1tZf25ND&#10;2L0eP/d36q15dukw+VlJciuJeH01Pz6AiHaOf2H4xWd0qJjp4E9kgugR7rOUt0SERZInIDixym75&#10;ckBI0hxkVcr/E6ofAAAA//8DAFBLAQItABQABgAIAAAAIQC2gziS/gAAAOEBAAATAAAAAAAAAAAA&#10;AAAAAAAAAABbQ29udGVudF9UeXBlc10ueG1sUEsBAi0AFAAGAAgAAAAhADj9If/WAAAAlAEAAAsA&#10;AAAAAAAAAAAAAAAALwEAAF9yZWxzLy5yZWxzUEsBAi0AFAAGAAgAAAAhAHTLAKbMAQAAjAMAAA4A&#10;AAAAAAAAAAAAAAAALgIAAGRycy9lMm9Eb2MueG1sUEsBAi0AFAAGAAgAAAAhAElHHqXfAAAACgEA&#10;AA8AAAAAAAAAAAAAAAAAJgQAAGRycy9kb3ducmV2LnhtbFBLBQYAAAAABAAEAPMAAAAyBQAAAAA=&#10;" filled="f" stroked="f">
              <v:textbox>
                <w:txbxContent>
                  <w:p w14:paraId="6CEA1CE6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557785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557785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tbl>
    <w:tblPr>
      <w:tblW w:w="970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345"/>
      <w:gridCol w:w="6364"/>
    </w:tblGrid>
    <w:tr w:rsidR="006D7E7D" w14:paraId="0DA101AF" w14:textId="77777777">
      <w:trPr>
        <w:trHeight w:val="454"/>
      </w:trPr>
      <w:tc>
        <w:tcPr>
          <w:tcW w:w="3345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DE668BF" w14:textId="77777777" w:rsidR="006D7E7D" w:rsidRDefault="006D7E7D">
          <w:pPr>
            <w:spacing w:line="288" w:lineRule="auto"/>
            <w:rPr>
              <w:rFonts w:cs="Arial"/>
              <w:sz w:val="14"/>
              <w:szCs w:val="14"/>
            </w:rPr>
          </w:pPr>
        </w:p>
      </w:tc>
      <w:tc>
        <w:tcPr>
          <w:tcW w:w="6364" w:type="dxa"/>
          <w:tcBorders>
            <w:top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B4D4019" w14:textId="77777777" w:rsidR="006D7E7D" w:rsidRDefault="006D7E7D">
          <w:pPr>
            <w:spacing w:line="288" w:lineRule="auto"/>
            <w:rPr>
              <w:rFonts w:cs="Arial"/>
              <w:sz w:val="14"/>
              <w:szCs w:val="14"/>
            </w:rPr>
          </w:pPr>
        </w:p>
      </w:tc>
    </w:tr>
  </w:tbl>
  <w:p w14:paraId="74CA6120" w14:textId="77777777" w:rsidR="006D7E7D" w:rsidRDefault="006D7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D1F06" w14:textId="77777777" w:rsidR="00BB6BD1" w:rsidRDefault="00BB6BD1">
      <w:r>
        <w:rPr>
          <w:color w:val="000000"/>
        </w:rPr>
        <w:separator/>
      </w:r>
    </w:p>
  </w:footnote>
  <w:footnote w:type="continuationSeparator" w:id="0">
    <w:p w14:paraId="4ACE0D25" w14:textId="77777777" w:rsidR="00BB6BD1" w:rsidRDefault="00BB6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DF274" w14:textId="77777777" w:rsidR="006D7E7D" w:rsidRDefault="009D4F64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 wp14:anchorId="4488140C" wp14:editId="3375EFBF">
          <wp:extent cx="19145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64"/>
    </w:tblGrid>
    <w:tr w:rsidR="00557785" w:rsidRPr="00557785" w14:paraId="6AAEE240" w14:textId="77777777">
      <w:trPr>
        <w:trHeight w:val="704"/>
      </w:trPr>
      <w:tc>
        <w:tcPr>
          <w:tcW w:w="946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E3C612E" w14:textId="07A61432" w:rsidR="008703E8" w:rsidRPr="008703E8" w:rsidRDefault="008703E8" w:rsidP="008703E8">
          <w:pPr>
            <w:pStyle w:val="Nagwek"/>
            <w:rPr>
              <w:rFonts w:asciiTheme="minorHAnsi" w:hAnsiTheme="minorHAnsi" w:cstheme="minorHAnsi"/>
              <w:bCs/>
              <w:iCs/>
              <w:sz w:val="18"/>
              <w:szCs w:val="18"/>
            </w:rPr>
          </w:pPr>
          <w:r w:rsidRPr="008703E8">
            <w:rPr>
              <w:rFonts w:asciiTheme="minorHAnsi" w:hAnsiTheme="minorHAnsi" w:cstheme="minorHAnsi"/>
              <w:bCs/>
              <w:iCs/>
              <w:sz w:val="18"/>
              <w:szCs w:val="18"/>
            </w:rPr>
            <w:t>Postępowanie nr 1</w:t>
          </w:r>
          <w:r w:rsidR="0026125A">
            <w:rPr>
              <w:rFonts w:asciiTheme="minorHAnsi" w:hAnsiTheme="minorHAnsi" w:cstheme="minorHAnsi"/>
              <w:bCs/>
              <w:iCs/>
              <w:sz w:val="18"/>
              <w:szCs w:val="18"/>
            </w:rPr>
            <w:t>1</w:t>
          </w:r>
          <w:r w:rsidRPr="008703E8">
            <w:rPr>
              <w:rFonts w:asciiTheme="minorHAnsi" w:hAnsiTheme="minorHAnsi" w:cstheme="minorHAnsi"/>
              <w:bCs/>
              <w:iCs/>
              <w:sz w:val="18"/>
              <w:szCs w:val="18"/>
            </w:rPr>
            <w:t xml:space="preserve">/MSZE/DB/2024 – </w:t>
          </w:r>
          <w:r w:rsidR="004E71FD">
            <w:rPr>
              <w:rFonts w:asciiTheme="minorHAnsi" w:hAnsiTheme="minorHAnsi" w:cstheme="minorHAnsi"/>
              <w:bCs/>
              <w:iCs/>
              <w:sz w:val="18"/>
              <w:szCs w:val="18"/>
            </w:rPr>
            <w:t>Dostawa</w:t>
          </w:r>
          <w:r w:rsidRPr="008703E8">
            <w:rPr>
              <w:rFonts w:asciiTheme="minorHAnsi" w:hAnsiTheme="minorHAnsi" w:cstheme="minorHAnsi"/>
              <w:bCs/>
              <w:iCs/>
              <w:spacing w:val="-4"/>
              <w:sz w:val="18"/>
              <w:szCs w:val="18"/>
            </w:rPr>
            <w:t xml:space="preserve"> rękawic roboczych i ochronnych. </w:t>
          </w:r>
        </w:p>
        <w:p w14:paraId="4F1B7045" w14:textId="6C92C92F" w:rsidR="00557785" w:rsidRPr="00650FF7" w:rsidRDefault="00557785" w:rsidP="00557785">
          <w:pPr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522AB3A0" w14:textId="77777777" w:rsidR="006D7E7D" w:rsidRDefault="006D7E7D" w:rsidP="00B53736">
    <w:pPr>
      <w:pStyle w:val="Nagwek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EDB"/>
    <w:rsid w:val="00013A98"/>
    <w:rsid w:val="00030A5E"/>
    <w:rsid w:val="00043E8A"/>
    <w:rsid w:val="00060AB7"/>
    <w:rsid w:val="000A4DE8"/>
    <w:rsid w:val="000C46BF"/>
    <w:rsid w:val="00106BE0"/>
    <w:rsid w:val="001144D7"/>
    <w:rsid w:val="00176105"/>
    <w:rsid w:val="00190862"/>
    <w:rsid w:val="001A0CB7"/>
    <w:rsid w:val="001A25EF"/>
    <w:rsid w:val="00237BD3"/>
    <w:rsid w:val="002448BE"/>
    <w:rsid w:val="0026125A"/>
    <w:rsid w:val="00261742"/>
    <w:rsid w:val="00265337"/>
    <w:rsid w:val="0028168A"/>
    <w:rsid w:val="00292624"/>
    <w:rsid w:val="002A79DB"/>
    <w:rsid w:val="002B4AA0"/>
    <w:rsid w:val="002C39B2"/>
    <w:rsid w:val="00316AC3"/>
    <w:rsid w:val="003C7432"/>
    <w:rsid w:val="003E06AC"/>
    <w:rsid w:val="00407A7D"/>
    <w:rsid w:val="00465BA1"/>
    <w:rsid w:val="0049050A"/>
    <w:rsid w:val="004C17C3"/>
    <w:rsid w:val="004E71FD"/>
    <w:rsid w:val="005339E4"/>
    <w:rsid w:val="0053675E"/>
    <w:rsid w:val="00557785"/>
    <w:rsid w:val="00591194"/>
    <w:rsid w:val="005E2539"/>
    <w:rsid w:val="005F5A82"/>
    <w:rsid w:val="00615945"/>
    <w:rsid w:val="00633854"/>
    <w:rsid w:val="006378CF"/>
    <w:rsid w:val="00646337"/>
    <w:rsid w:val="00650FF7"/>
    <w:rsid w:val="00651DAF"/>
    <w:rsid w:val="006D7E7D"/>
    <w:rsid w:val="00736B4F"/>
    <w:rsid w:val="0077195F"/>
    <w:rsid w:val="007A0ED0"/>
    <w:rsid w:val="007D69AD"/>
    <w:rsid w:val="007E1B92"/>
    <w:rsid w:val="00803ABF"/>
    <w:rsid w:val="0085225D"/>
    <w:rsid w:val="008614E0"/>
    <w:rsid w:val="008703E8"/>
    <w:rsid w:val="008B653C"/>
    <w:rsid w:val="008E1D2D"/>
    <w:rsid w:val="008E40F1"/>
    <w:rsid w:val="00905B2B"/>
    <w:rsid w:val="00970633"/>
    <w:rsid w:val="00971316"/>
    <w:rsid w:val="009C2F4B"/>
    <w:rsid w:val="009D4F64"/>
    <w:rsid w:val="009F12B6"/>
    <w:rsid w:val="00A11A31"/>
    <w:rsid w:val="00A22358"/>
    <w:rsid w:val="00A53E37"/>
    <w:rsid w:val="00A81EDB"/>
    <w:rsid w:val="00AC24E5"/>
    <w:rsid w:val="00AD571C"/>
    <w:rsid w:val="00AD6EF6"/>
    <w:rsid w:val="00B03638"/>
    <w:rsid w:val="00B14B15"/>
    <w:rsid w:val="00B2586B"/>
    <w:rsid w:val="00B321B1"/>
    <w:rsid w:val="00B53736"/>
    <w:rsid w:val="00B93105"/>
    <w:rsid w:val="00BB385D"/>
    <w:rsid w:val="00BB6BD1"/>
    <w:rsid w:val="00BB76F6"/>
    <w:rsid w:val="00C12968"/>
    <w:rsid w:val="00C129D0"/>
    <w:rsid w:val="00C959D3"/>
    <w:rsid w:val="00CC0E87"/>
    <w:rsid w:val="00CD3846"/>
    <w:rsid w:val="00CE5390"/>
    <w:rsid w:val="00CF6052"/>
    <w:rsid w:val="00D714DD"/>
    <w:rsid w:val="00DA59CE"/>
    <w:rsid w:val="00DB4005"/>
    <w:rsid w:val="00DB7C8B"/>
    <w:rsid w:val="00DD7EF4"/>
    <w:rsid w:val="00DE0B5E"/>
    <w:rsid w:val="00E11391"/>
    <w:rsid w:val="00E41177"/>
    <w:rsid w:val="00EA28D0"/>
    <w:rsid w:val="00EF2943"/>
    <w:rsid w:val="00EF4472"/>
    <w:rsid w:val="00F00AD5"/>
    <w:rsid w:val="00F92C31"/>
    <w:rsid w:val="00FC5F76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0F90F6"/>
  <w15:docId w15:val="{61B5476C-E4D5-428B-8053-6C0CDA0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Magda Szewczyk</cp:lastModifiedBy>
  <cp:revision>8</cp:revision>
  <cp:lastPrinted>2013-07-04T12:03:00Z</cp:lastPrinted>
  <dcterms:created xsi:type="dcterms:W3CDTF">2024-01-24T09:16:00Z</dcterms:created>
  <dcterms:modified xsi:type="dcterms:W3CDTF">2024-09-20T11:06:00Z</dcterms:modified>
</cp:coreProperties>
</file>