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2D17BC" w:rsidRDefault="00A81EDB">
      <w:pPr>
        <w:autoSpaceDE w:val="0"/>
        <w:rPr>
          <w:rFonts w:cs="Arial"/>
          <w:sz w:val="22"/>
          <w:szCs w:val="22"/>
        </w:rPr>
      </w:pPr>
    </w:p>
    <w:p w:rsidR="00A81EDB" w:rsidRPr="002D17BC" w:rsidRDefault="006D7E7D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2D17BC">
        <w:rPr>
          <w:rFonts w:cs="Arial"/>
          <w:b/>
          <w:bCs/>
          <w:sz w:val="22"/>
          <w:szCs w:val="22"/>
        </w:rPr>
        <w:t>OŚWIADCZENIE OFERENTA - ZOBOWIĄZANIE DO ZACHOWANIA POUFNOŚCI</w:t>
      </w: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2D17BC" w:rsidRDefault="006D7E7D" w:rsidP="002D17BC">
      <w:pPr>
        <w:pStyle w:val="Nagwek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ab/>
        <w:t xml:space="preserve">         W związku z wyrażeniem chęci wzięcia udziału w postępowaniu zakupowym dotyczącym:</w:t>
      </w:r>
    </w:p>
    <w:p w:rsidR="00521453" w:rsidRDefault="00521453" w:rsidP="002D17BC">
      <w:pPr>
        <w:pStyle w:val="Nagwek"/>
        <w:rPr>
          <w:rFonts w:cs="Arial"/>
          <w:sz w:val="22"/>
          <w:szCs w:val="22"/>
        </w:rPr>
      </w:pPr>
    </w:p>
    <w:p w:rsidR="002D17BC" w:rsidRPr="00521453" w:rsidRDefault="00521453" w:rsidP="00521453">
      <w:pPr>
        <w:pStyle w:val="Nagwek"/>
        <w:jc w:val="center"/>
        <w:rPr>
          <w:rFonts w:cs="Arial"/>
          <w:b/>
          <w:sz w:val="22"/>
          <w:szCs w:val="22"/>
        </w:rPr>
      </w:pPr>
      <w:r w:rsidRPr="00521453">
        <w:rPr>
          <w:rFonts w:cs="Arial"/>
          <w:b/>
        </w:rPr>
        <w:t xml:space="preserve">33/BGOS/PW/2024- Urządzenie wiertnicze </w:t>
      </w:r>
      <w:r w:rsidR="00D654AA">
        <w:rPr>
          <w:rFonts w:cs="Arial"/>
          <w:b/>
        </w:rPr>
        <w:t xml:space="preserve"> </w:t>
      </w:r>
      <w:bookmarkStart w:id="0" w:name="_GoBack"/>
      <w:bookmarkEnd w:id="0"/>
    </w:p>
    <w:p w:rsidR="00A81EDB" w:rsidRPr="002D17BC" w:rsidRDefault="006D7E7D">
      <w:pPr>
        <w:pStyle w:val="Nagwek"/>
        <w:jc w:val="both"/>
        <w:rPr>
          <w:rFonts w:cs="Arial"/>
          <w:sz w:val="22"/>
          <w:szCs w:val="22"/>
        </w:rPr>
      </w:pPr>
      <w:proofErr w:type="gramStart"/>
      <w:r w:rsidRPr="002D17BC">
        <w:rPr>
          <w:rFonts w:cs="Arial"/>
          <w:sz w:val="22"/>
          <w:szCs w:val="22"/>
        </w:rPr>
        <w:t>zobowiązuje</w:t>
      </w:r>
      <w:proofErr w:type="gramEnd"/>
      <w:r w:rsidRPr="002D17BC">
        <w:rPr>
          <w:rFonts w:cs="Arial"/>
          <w:sz w:val="22"/>
          <w:szCs w:val="22"/>
        </w:rPr>
        <w:t xml:space="preserve"> się do</w:t>
      </w:r>
      <w:r w:rsidRPr="002D17BC">
        <w:rPr>
          <w:rFonts w:cs="Arial"/>
          <w:b/>
          <w:bCs/>
          <w:sz w:val="22"/>
          <w:szCs w:val="22"/>
        </w:rPr>
        <w:t>:</w:t>
      </w:r>
    </w:p>
    <w:p w:rsidR="00A81EDB" w:rsidRPr="002D17BC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Pr="002D17BC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 xml:space="preserve">Traktowania wszystkich informacji uzyskanych w jakiejkolwiek formie od </w:t>
      </w:r>
      <w:proofErr w:type="gramStart"/>
      <w:r w:rsidRPr="002D17BC">
        <w:rPr>
          <w:rFonts w:cs="Arial"/>
          <w:sz w:val="22"/>
          <w:szCs w:val="22"/>
        </w:rPr>
        <w:t>Zamawiającego jako</w:t>
      </w:r>
      <w:proofErr w:type="gramEnd"/>
      <w:r w:rsidRPr="002D17BC">
        <w:rPr>
          <w:rFonts w:cs="Arial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Wykorzystywania informacji</w:t>
      </w:r>
      <w:r>
        <w:rPr>
          <w:rFonts w:cs="Arial"/>
          <w:sz w:val="22"/>
          <w:szCs w:val="22"/>
        </w:rPr>
        <w:t>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proofErr w:type="gramStart"/>
      <w:r>
        <w:rPr>
          <w:rFonts w:cs="Arial"/>
          <w:sz w:val="22"/>
          <w:szCs w:val="22"/>
        </w:rPr>
        <w:t>dn</w:t>
      </w:r>
      <w:proofErr w:type="gramEnd"/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>
        <w:rPr>
          <w:rFonts w:cs="Arial"/>
          <w:sz w:val="22"/>
          <w:szCs w:val="22"/>
        </w:rPr>
        <w:t xml:space="preserve">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</w:t>
      </w:r>
      <w:proofErr w:type="gram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. . . . . . . . . .</w:t>
      </w:r>
      <w:proofErr w:type="gramEnd"/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4F" w:rsidRDefault="002F5C4F">
      <w:r>
        <w:separator/>
      </w:r>
    </w:p>
  </w:endnote>
  <w:endnote w:type="continuationSeparator" w:id="0">
    <w:p w:rsidR="002F5C4F" w:rsidRDefault="002F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54AA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54AA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654AA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654AA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4F" w:rsidRDefault="002F5C4F">
      <w:r>
        <w:rPr>
          <w:color w:val="000000"/>
        </w:rPr>
        <w:separator/>
      </w:r>
    </w:p>
  </w:footnote>
  <w:footnote w:type="continuationSeparator" w:id="0">
    <w:p w:rsidR="002F5C4F" w:rsidRDefault="002F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7BC" w:rsidRPr="00521453" w:rsidRDefault="006E310C" w:rsidP="002D17BC">
          <w:pPr>
            <w:pStyle w:val="Nagwek"/>
            <w:rPr>
              <w:rFonts w:cs="Arial"/>
            </w:rPr>
          </w:pPr>
          <w:r w:rsidRPr="00521453">
            <w:t xml:space="preserve">Postępowanie </w:t>
          </w:r>
          <w:r w:rsidR="00521453" w:rsidRPr="00521453">
            <w:rPr>
              <w:rFonts w:cs="Arial"/>
            </w:rPr>
            <w:t xml:space="preserve">33/BGOS/PW/2024- Urządzenie wiertnicze </w:t>
          </w:r>
          <w:r w:rsidR="00D654AA">
            <w:rPr>
              <w:rFonts w:cs="Arial"/>
            </w:rPr>
            <w:t xml:space="preserve"> </w:t>
          </w:r>
        </w:p>
        <w:p w:rsidR="00520D79" w:rsidRDefault="00520D79" w:rsidP="00520D79">
          <w:pPr>
            <w:pStyle w:val="Nagwek"/>
            <w:rPr>
              <w:rFonts w:ascii="Calibri" w:eastAsia="Calibri" w:hAnsi="Calibri"/>
              <w:lang w:eastAsia="en-US"/>
            </w:rPr>
          </w:pP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60AB7"/>
    <w:rsid w:val="00084F61"/>
    <w:rsid w:val="000C46BF"/>
    <w:rsid w:val="000F5B7A"/>
    <w:rsid w:val="00106BE0"/>
    <w:rsid w:val="001653E4"/>
    <w:rsid w:val="00172F2A"/>
    <w:rsid w:val="00176105"/>
    <w:rsid w:val="00176474"/>
    <w:rsid w:val="001A0CB7"/>
    <w:rsid w:val="001A25EF"/>
    <w:rsid w:val="001A4528"/>
    <w:rsid w:val="00240F8A"/>
    <w:rsid w:val="002461CF"/>
    <w:rsid w:val="00261742"/>
    <w:rsid w:val="0028168A"/>
    <w:rsid w:val="00292624"/>
    <w:rsid w:val="002A79DB"/>
    <w:rsid w:val="002B4AA0"/>
    <w:rsid w:val="002C39B2"/>
    <w:rsid w:val="002D17BC"/>
    <w:rsid w:val="002F5C4F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5BA1"/>
    <w:rsid w:val="004839C9"/>
    <w:rsid w:val="0049050A"/>
    <w:rsid w:val="004B6F2D"/>
    <w:rsid w:val="004C17C3"/>
    <w:rsid w:val="004E4FD7"/>
    <w:rsid w:val="00520D79"/>
    <w:rsid w:val="00521453"/>
    <w:rsid w:val="005339E4"/>
    <w:rsid w:val="0059569B"/>
    <w:rsid w:val="005B1A74"/>
    <w:rsid w:val="005C3FBA"/>
    <w:rsid w:val="005D7C31"/>
    <w:rsid w:val="005E2539"/>
    <w:rsid w:val="005F5A82"/>
    <w:rsid w:val="006212EF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E1D2D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B385D"/>
    <w:rsid w:val="00BC475C"/>
    <w:rsid w:val="00C12968"/>
    <w:rsid w:val="00C24CAC"/>
    <w:rsid w:val="00C2553E"/>
    <w:rsid w:val="00C309E5"/>
    <w:rsid w:val="00C77BF3"/>
    <w:rsid w:val="00C954E8"/>
    <w:rsid w:val="00CB281A"/>
    <w:rsid w:val="00CB7A68"/>
    <w:rsid w:val="00CC79B8"/>
    <w:rsid w:val="00CD3846"/>
    <w:rsid w:val="00CF6052"/>
    <w:rsid w:val="00D654AA"/>
    <w:rsid w:val="00D714DD"/>
    <w:rsid w:val="00D72911"/>
    <w:rsid w:val="00D93F25"/>
    <w:rsid w:val="00DB4005"/>
    <w:rsid w:val="00DB7C8B"/>
    <w:rsid w:val="00DD7EF4"/>
    <w:rsid w:val="00DE0B5E"/>
    <w:rsid w:val="00E26764"/>
    <w:rsid w:val="00E34F17"/>
    <w:rsid w:val="00E41177"/>
    <w:rsid w:val="00E93B29"/>
    <w:rsid w:val="00E9439A"/>
    <w:rsid w:val="00EF2943"/>
    <w:rsid w:val="00EF4472"/>
    <w:rsid w:val="00F00AD5"/>
    <w:rsid w:val="00F92C31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8</cp:revision>
  <cp:lastPrinted>2013-07-04T11:03:00Z</cp:lastPrinted>
  <dcterms:created xsi:type="dcterms:W3CDTF">2023-04-05T10:06:00Z</dcterms:created>
  <dcterms:modified xsi:type="dcterms:W3CDTF">2024-06-21T07:45:00Z</dcterms:modified>
</cp:coreProperties>
</file>