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70515A6" w14:textId="529BA044" w:rsidR="004A434E" w:rsidRPr="00751433" w:rsidRDefault="00793C96" w:rsidP="00751433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79525D6D" w14:textId="77777777" w:rsidR="00793C96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4E596419" w14:textId="77777777" w:rsidR="004934C6" w:rsidRPr="00DA7518" w:rsidRDefault="004934C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5661E953" w14:textId="7258EECE" w:rsidR="004934C6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4934C6">
        <w:rPr>
          <w:rFonts w:asciiTheme="minorHAnsi" w:hAnsiTheme="minorHAnsi" w:cstheme="minorHAnsi"/>
          <w:sz w:val="20"/>
          <w:szCs w:val="20"/>
        </w:rPr>
        <w:t xml:space="preserve"> jest</w:t>
      </w:r>
      <w:r w:rsidR="00D85A5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0BE5E81" w14:textId="3AA7ACE6" w:rsidR="004934C6" w:rsidRPr="004934C6" w:rsidRDefault="00D85A5A" w:rsidP="004934C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934C6">
        <w:rPr>
          <w:rFonts w:asciiTheme="minorHAnsi" w:hAnsiTheme="minorHAnsi" w:cstheme="minorHAnsi"/>
          <w:b/>
          <w:sz w:val="20"/>
          <w:szCs w:val="20"/>
        </w:rPr>
        <w:br/>
      </w:r>
      <w:r w:rsidR="004934C6" w:rsidRPr="004934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934C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4934C6" w:rsidRPr="004934C6">
        <w:rPr>
          <w:rFonts w:asciiTheme="minorHAnsi" w:hAnsiTheme="minorHAnsi" w:cstheme="minorHAnsi"/>
          <w:b/>
          <w:sz w:val="20"/>
          <w:szCs w:val="20"/>
        </w:rPr>
        <w:t xml:space="preserve">Usługa sprzętowa żurawiem samojezdnym </w:t>
      </w:r>
    </w:p>
    <w:p w14:paraId="197AC809" w14:textId="55A51F1E" w:rsidR="00382418" w:rsidRPr="00EB3A5E" w:rsidRDefault="00260C2A" w:rsidP="00260C2A">
      <w:pPr>
        <w:pStyle w:val="Akapitzlist"/>
        <w:tabs>
          <w:tab w:val="left" w:pos="4185"/>
        </w:tabs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027E1C4D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wykonanie </w:t>
      </w:r>
      <w:proofErr w:type="gramStart"/>
      <w:r w:rsidR="00231A5E">
        <w:rPr>
          <w:rFonts w:asciiTheme="minorHAnsi" w:hAnsiTheme="minorHAnsi" w:cstheme="minorHAnsi"/>
          <w:sz w:val="20"/>
          <w:szCs w:val="20"/>
        </w:rPr>
        <w:t xml:space="preserve">usługi  </w:t>
      </w:r>
      <w:r w:rsidRPr="00DA7518">
        <w:rPr>
          <w:rFonts w:asciiTheme="minorHAnsi" w:hAnsiTheme="minorHAnsi" w:cstheme="minorHAnsi"/>
          <w:sz w:val="20"/>
          <w:szCs w:val="20"/>
        </w:rPr>
        <w:t>objętej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0C4012AA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067CA8FE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30D5DD6A" w14:textId="01F14DA9" w:rsidR="004A434E" w:rsidRDefault="00F55B16" w:rsidP="004A434E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</w:t>
      </w:r>
      <w:r w:rsidR="00751433">
        <w:rPr>
          <w:rFonts w:asciiTheme="minorHAnsi" w:hAnsiTheme="minorHAnsi" w:cstheme="minorHAnsi"/>
          <w:sz w:val="20"/>
          <w:szCs w:val="20"/>
        </w:rPr>
        <w:t>tawia poniższy formularz cenowy</w:t>
      </w:r>
      <w:r w:rsidR="004934C6">
        <w:rPr>
          <w:rFonts w:asciiTheme="minorHAnsi" w:hAnsiTheme="minorHAnsi" w:cstheme="minorHAnsi"/>
          <w:sz w:val="20"/>
          <w:szCs w:val="20"/>
        </w:rPr>
        <w:t>:</w:t>
      </w:r>
    </w:p>
    <w:p w14:paraId="7DF027E1" w14:textId="77777777" w:rsidR="00260C2A" w:rsidRDefault="00260C2A" w:rsidP="00260C2A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781F36C" w14:textId="77777777" w:rsidR="004934C6" w:rsidRDefault="004934C6" w:rsidP="004934C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F64327A" w14:textId="77777777" w:rsidR="004934C6" w:rsidRPr="00751433" w:rsidRDefault="004934C6" w:rsidP="004934C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441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5043"/>
        <w:gridCol w:w="1559"/>
        <w:gridCol w:w="1701"/>
        <w:gridCol w:w="1985"/>
        <w:gridCol w:w="1701"/>
        <w:gridCol w:w="1661"/>
      </w:tblGrid>
      <w:tr w:rsidR="004934C6" w:rsidRPr="003A62B1" w14:paraId="279701D7" w14:textId="77777777" w:rsidTr="00FC6073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116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D3881EA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AC12FEB" w14:textId="0DCC2F1F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Części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51FCD5F6" w:rsidR="004934C6" w:rsidRP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Nazwa wykonywanej usługi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E89C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233DBD17" w14:textId="7A6C83E9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Wymagana ilość urządzeń na </w:t>
            </w:r>
            <w:proofErr w:type="gramStart"/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zmianę  liczona</w:t>
            </w:r>
            <w:proofErr w:type="gramEnd"/>
            <w:r w:rsidRPr="00FC6073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w sztukach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5820F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8BD80D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  <w:proofErr w:type="spellStart"/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6E09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EC2325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Lokalizacja pracy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4162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30D13AB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Oferowana cena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3F04" w14:textId="3BDD18FC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7B836B3" w14:textId="2C1440EF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Ilość oferowanego sprzętu liczona w sztukach</w:t>
            </w:r>
          </w:p>
        </w:tc>
      </w:tr>
      <w:tr w:rsidR="004934C6" w:rsidRPr="003A62B1" w14:paraId="1B8D4373" w14:textId="77777777" w:rsidTr="00FC6073">
        <w:trPr>
          <w:trHeight w:val="72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1AC" w14:textId="1561413C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7F58F" w14:textId="74AE6887" w:rsidR="004934C6" w:rsidRPr="00FC6073" w:rsidRDefault="004934C6" w:rsidP="00517DC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proofErr w:type="gramStart"/>
            <w:r w:rsidRPr="00FC6073">
              <w:rPr>
                <w:rFonts w:asciiTheme="minorHAnsi" w:hAnsiTheme="minorHAnsi" w:cstheme="minorHAnsi"/>
                <w:sz w:val="18"/>
                <w:szCs w:val="18"/>
              </w:rPr>
              <w:t>żuraw</w:t>
            </w:r>
            <w:proofErr w:type="gramEnd"/>
            <w:r w:rsidRPr="00FC6073">
              <w:rPr>
                <w:rFonts w:asciiTheme="minorHAnsi" w:hAnsiTheme="minorHAnsi" w:cstheme="minorHAnsi"/>
                <w:sz w:val="18"/>
                <w:szCs w:val="18"/>
              </w:rPr>
              <w:t xml:space="preserve"> samojezdny szosowo –terenowym o mocy</w:t>
            </w:r>
            <w:r w:rsidRPr="00FC607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min. 200 kW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00A5" w14:textId="77777777" w:rsid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61F45560" w14:textId="0421616F" w:rsidR="004934C6" w:rsidRP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F19DF" w14:textId="77777777" w:rsid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57C2966" w14:textId="4836A404" w:rsidR="004934C6" w:rsidRP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2500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E738" w14:textId="77777777" w:rsid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74D32FA" w14:textId="2304A455" w:rsidR="004934C6" w:rsidRP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Teren KWB Bełchatów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983A7" w14:textId="1C1FDADD" w:rsidR="004934C6" w:rsidRPr="00FC6073" w:rsidRDefault="00FC6073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……………netto/</w:t>
            </w:r>
            <w:proofErr w:type="spellStart"/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C678C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934C6" w:rsidRPr="003A62B1" w14:paraId="4483AC7F" w14:textId="77777777" w:rsidTr="00FC6073">
        <w:trPr>
          <w:trHeight w:val="63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DC" w14:textId="4323FC3C" w:rsidR="004934C6" w:rsidRPr="00FC6073" w:rsidRDefault="004934C6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912" w14:textId="16C98769" w:rsidR="004934C6" w:rsidRPr="00FC6073" w:rsidRDefault="004934C6" w:rsidP="00FC6073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FC60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C6073">
              <w:rPr>
                <w:rFonts w:asciiTheme="minorHAnsi" w:hAnsiTheme="minorHAnsi" w:cstheme="minorHAnsi"/>
                <w:sz w:val="18"/>
                <w:szCs w:val="18"/>
              </w:rPr>
              <w:t xml:space="preserve">żuraw samojezdny terenowym o </w:t>
            </w:r>
            <w:proofErr w:type="gramStart"/>
            <w:r w:rsidRPr="00FC6073">
              <w:rPr>
                <w:rFonts w:asciiTheme="minorHAnsi" w:hAnsiTheme="minorHAnsi" w:cstheme="minorHAnsi"/>
                <w:sz w:val="18"/>
                <w:szCs w:val="18"/>
              </w:rPr>
              <w:t>mocy</w:t>
            </w:r>
            <w:r w:rsidR="00FC60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C6073" w:rsidRPr="00FC6073">
              <w:rPr>
                <w:rFonts w:asciiTheme="minorHAnsi" w:hAnsiTheme="minorHAnsi" w:cstheme="minorHAnsi"/>
                <w:sz w:val="18"/>
                <w:szCs w:val="18"/>
              </w:rPr>
              <w:t>min</w:t>
            </w:r>
            <w:proofErr w:type="gramEnd"/>
            <w:r w:rsidR="00FC6073" w:rsidRPr="00FC6073">
              <w:rPr>
                <w:rFonts w:asciiTheme="minorHAnsi" w:hAnsiTheme="minorHAnsi" w:cstheme="minorHAnsi"/>
                <w:sz w:val="18"/>
                <w:szCs w:val="18"/>
              </w:rPr>
              <w:t>. 170</w:t>
            </w:r>
            <w:r w:rsidRPr="00FC6073">
              <w:rPr>
                <w:rFonts w:asciiTheme="minorHAnsi" w:hAnsiTheme="minorHAnsi" w:cstheme="minorHAnsi"/>
                <w:sz w:val="18"/>
                <w:szCs w:val="18"/>
              </w:rPr>
              <w:t xml:space="preserve"> 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3CF" w14:textId="1E915355" w:rsidR="004934C6" w:rsidRPr="00FC6073" w:rsidRDefault="00FC6073" w:rsidP="00FC607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          </w:t>
            </w:r>
            <w:r w:rsidR="004934C6" w:rsidRPr="00FC6073">
              <w:rPr>
                <w:rFonts w:eastAsia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082B" w14:textId="56D079D8" w:rsidR="004934C6" w:rsidRPr="00FC6073" w:rsidRDefault="00FC6073" w:rsidP="00517DC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016" w14:textId="7C3CF354" w:rsidR="004934C6" w:rsidRPr="00FC6073" w:rsidRDefault="004934C6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Teren KWB Bełchatów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1636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4854F4A0" w14:textId="77777777" w:rsidR="004934C6" w:rsidRPr="00FC6073" w:rsidRDefault="004934C6" w:rsidP="00517D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  ……………netto/</w:t>
            </w:r>
            <w:proofErr w:type="spellStart"/>
            <w:r w:rsidRPr="00FC607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rbh</w:t>
            </w:r>
            <w:proofErr w:type="spellEnd"/>
          </w:p>
          <w:p w14:paraId="7E398440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7B30" w14:textId="77777777" w:rsidR="004934C6" w:rsidRPr="00FC6073" w:rsidRDefault="004934C6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910145C" w14:textId="77777777" w:rsidR="001D254E" w:rsidRDefault="001D254E" w:rsidP="001D254E">
      <w:pPr>
        <w:shd w:val="clear" w:color="auto" w:fill="FFFFFF"/>
        <w:spacing w:beforeLines="60" w:before="144" w:after="60" w:line="240" w:lineRule="auto"/>
        <w:ind w:left="397" w:right="29"/>
        <w:jc w:val="both"/>
        <w:rPr>
          <w:rFonts w:ascii="Arial" w:hAnsi="Arial" w:cs="Arial"/>
          <w:spacing w:val="-4"/>
          <w:sz w:val="20"/>
          <w:szCs w:val="20"/>
        </w:rPr>
      </w:pPr>
      <w:bookmarkStart w:id="0" w:name="_GoBack"/>
      <w:bookmarkEnd w:id="0"/>
    </w:p>
    <w:p w14:paraId="195C1834" w14:textId="77777777" w:rsidR="00FC298A" w:rsidRDefault="001D254E" w:rsidP="001D254E">
      <w:pPr>
        <w:shd w:val="clear" w:color="auto" w:fill="FFFFFF"/>
        <w:spacing w:beforeLines="60" w:before="144" w:after="60" w:line="240" w:lineRule="auto"/>
        <w:ind w:left="397" w:right="29"/>
        <w:jc w:val="both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1D254E">
        <w:rPr>
          <w:rFonts w:asciiTheme="minorHAnsi" w:hAnsiTheme="minorHAnsi" w:cstheme="minorHAnsi"/>
          <w:b/>
          <w:spacing w:val="-4"/>
          <w:sz w:val="20"/>
          <w:szCs w:val="20"/>
        </w:rPr>
        <w:t xml:space="preserve">Zamawiający dopuszcza składanie ofert częściowych </w:t>
      </w:r>
    </w:p>
    <w:p w14:paraId="38D2C659" w14:textId="0F79FAF5" w:rsidR="001D254E" w:rsidRPr="00FC298A" w:rsidRDefault="00FC298A" w:rsidP="001D254E">
      <w:pPr>
        <w:shd w:val="clear" w:color="auto" w:fill="FFFFFF"/>
        <w:spacing w:beforeLines="60" w:before="144" w:after="60" w:line="240" w:lineRule="auto"/>
        <w:ind w:left="397" w:right="29"/>
        <w:jc w:val="both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FC298A">
        <w:rPr>
          <w:rFonts w:asciiTheme="minorHAnsi" w:hAnsiTheme="minorHAnsi" w:cstheme="minorHAnsi"/>
          <w:b/>
          <w:sz w:val="20"/>
          <w:szCs w:val="20"/>
        </w:rPr>
        <w:t>Zamawiający wymaga zaoferowania pełnej ilości jednostek dla poszczególnych pozycji.</w:t>
      </w:r>
      <w:r w:rsidR="001D254E" w:rsidRPr="00FC298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</w:p>
    <w:p w14:paraId="2B47D62C" w14:textId="77777777" w:rsidR="00260C2A" w:rsidRPr="00260C2A" w:rsidRDefault="00260C2A" w:rsidP="00260C2A">
      <w:p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0D0BA2CB" w14:textId="0CDF6A19" w:rsidR="00F616FE" w:rsidRPr="00260C2A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D33DAD" w:rsidRPr="00751433">
        <w:rPr>
          <w:b/>
          <w:sz w:val="20"/>
          <w:szCs w:val="20"/>
        </w:rPr>
        <w:t xml:space="preserve">Od </w:t>
      </w:r>
      <w:r w:rsidR="00751433" w:rsidRPr="00751433">
        <w:rPr>
          <w:b/>
          <w:sz w:val="20"/>
          <w:szCs w:val="20"/>
        </w:rPr>
        <w:t xml:space="preserve"> </w:t>
      </w:r>
      <w:r w:rsidR="00FC6073">
        <w:rPr>
          <w:b/>
          <w:sz w:val="20"/>
          <w:szCs w:val="20"/>
        </w:rPr>
        <w:t>daty</w:t>
      </w:r>
      <w:proofErr w:type="gramEnd"/>
      <w:r w:rsidR="00FC6073">
        <w:rPr>
          <w:b/>
          <w:sz w:val="20"/>
          <w:szCs w:val="20"/>
        </w:rPr>
        <w:t xml:space="preserve"> zawarcia umowy do  31.03.2026 </w:t>
      </w:r>
      <w:proofErr w:type="gramStart"/>
      <w:r w:rsidR="00FC6073">
        <w:rPr>
          <w:b/>
          <w:sz w:val="20"/>
          <w:szCs w:val="20"/>
        </w:rPr>
        <w:t>r</w:t>
      </w:r>
      <w:proofErr w:type="gramEnd"/>
      <w:r w:rsidR="00FC6073">
        <w:rPr>
          <w:b/>
          <w:sz w:val="20"/>
          <w:szCs w:val="20"/>
        </w:rPr>
        <w:t xml:space="preserve">. </w:t>
      </w:r>
    </w:p>
    <w:p w14:paraId="0136D109" w14:textId="77777777" w:rsidR="00260C2A" w:rsidRPr="00DA7518" w:rsidRDefault="00260C2A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382418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77E63" w14:textId="77777777" w:rsidR="00FF63CF" w:rsidRDefault="00FF63CF" w:rsidP="00793C96">
      <w:pPr>
        <w:spacing w:after="0" w:line="240" w:lineRule="auto"/>
      </w:pPr>
      <w:r>
        <w:separator/>
      </w:r>
    </w:p>
  </w:endnote>
  <w:endnote w:type="continuationSeparator" w:id="0">
    <w:p w14:paraId="4DAC107A" w14:textId="77777777" w:rsidR="00FF63CF" w:rsidRDefault="00FF63CF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1AA76" w14:textId="77777777" w:rsidR="00FF63CF" w:rsidRDefault="00FF63CF" w:rsidP="00793C96">
      <w:pPr>
        <w:spacing w:after="0" w:line="240" w:lineRule="auto"/>
      </w:pPr>
      <w:r>
        <w:separator/>
      </w:r>
    </w:p>
  </w:footnote>
  <w:footnote w:type="continuationSeparator" w:id="0">
    <w:p w14:paraId="30277A48" w14:textId="77777777" w:rsidR="00FF63CF" w:rsidRDefault="00FF63CF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1B207C41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4934C6">
      <w:rPr>
        <w:rFonts w:asciiTheme="minorHAnsi" w:hAnsiTheme="minorHAnsi" w:cstheme="minorHAnsi"/>
        <w:sz w:val="18"/>
        <w:szCs w:val="18"/>
      </w:rPr>
      <w:t>28</w:t>
    </w:r>
    <w:r w:rsidR="00231A5E">
      <w:rPr>
        <w:rFonts w:asciiTheme="minorHAnsi" w:hAnsiTheme="minorHAnsi" w:cstheme="minorHAnsi"/>
        <w:sz w:val="18"/>
        <w:szCs w:val="18"/>
      </w:rPr>
      <w:t>/</w:t>
    </w:r>
    <w:r w:rsidR="004934C6">
      <w:rPr>
        <w:rFonts w:asciiTheme="minorHAnsi" w:hAnsiTheme="minorHAnsi" w:cstheme="minorHAnsi"/>
        <w:sz w:val="18"/>
        <w:szCs w:val="18"/>
      </w:rPr>
      <w:t>BGOS</w:t>
    </w:r>
    <w:proofErr w:type="gramEnd"/>
    <w:r w:rsidR="004934C6">
      <w:rPr>
        <w:rFonts w:asciiTheme="minorHAnsi" w:hAnsiTheme="minorHAnsi" w:cstheme="minorHAnsi"/>
        <w:sz w:val="18"/>
        <w:szCs w:val="18"/>
      </w:rPr>
      <w:t>/GW/2025</w:t>
    </w:r>
    <w:r w:rsidR="00D85A5A">
      <w:rPr>
        <w:rFonts w:asciiTheme="minorHAnsi" w:hAnsiTheme="minorHAnsi" w:cstheme="minorHAnsi"/>
        <w:sz w:val="18"/>
        <w:szCs w:val="18"/>
      </w:rPr>
      <w:t xml:space="preserve"> – </w:t>
    </w:r>
    <w:r w:rsidR="004934C6">
      <w:rPr>
        <w:rFonts w:asciiTheme="minorHAnsi" w:hAnsiTheme="minorHAnsi" w:cstheme="minorHAnsi"/>
        <w:sz w:val="18"/>
        <w:szCs w:val="18"/>
      </w:rPr>
      <w:t xml:space="preserve">Usługa sprzętowa żurawiem samojezdnym szosowo –terenowym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B2AA7"/>
    <w:rsid w:val="001C68FE"/>
    <w:rsid w:val="001D254E"/>
    <w:rsid w:val="001F288A"/>
    <w:rsid w:val="002023FC"/>
    <w:rsid w:val="00205E0F"/>
    <w:rsid w:val="00211A4F"/>
    <w:rsid w:val="00227AAB"/>
    <w:rsid w:val="00231A5A"/>
    <w:rsid w:val="00231A5E"/>
    <w:rsid w:val="0025528F"/>
    <w:rsid w:val="00260C2A"/>
    <w:rsid w:val="00263173"/>
    <w:rsid w:val="00265ADD"/>
    <w:rsid w:val="00266AD5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67B99"/>
    <w:rsid w:val="0048242E"/>
    <w:rsid w:val="0048404F"/>
    <w:rsid w:val="00491D3D"/>
    <w:rsid w:val="004934C6"/>
    <w:rsid w:val="004A434E"/>
    <w:rsid w:val="004B6A96"/>
    <w:rsid w:val="004D3F38"/>
    <w:rsid w:val="004E15F9"/>
    <w:rsid w:val="004F1FBC"/>
    <w:rsid w:val="004F630C"/>
    <w:rsid w:val="00512FB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35ECD"/>
    <w:rsid w:val="006531E5"/>
    <w:rsid w:val="00654FBF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7061F8"/>
    <w:rsid w:val="007320CC"/>
    <w:rsid w:val="00751433"/>
    <w:rsid w:val="00756FA8"/>
    <w:rsid w:val="007823B2"/>
    <w:rsid w:val="00792E50"/>
    <w:rsid w:val="00793866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02C8E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D7DA0"/>
    <w:rsid w:val="00BE0772"/>
    <w:rsid w:val="00BE2D03"/>
    <w:rsid w:val="00BF08EA"/>
    <w:rsid w:val="00C01B81"/>
    <w:rsid w:val="00C12E8E"/>
    <w:rsid w:val="00C200E4"/>
    <w:rsid w:val="00C25634"/>
    <w:rsid w:val="00C34196"/>
    <w:rsid w:val="00C6342A"/>
    <w:rsid w:val="00C717D2"/>
    <w:rsid w:val="00C7534D"/>
    <w:rsid w:val="00C76EC7"/>
    <w:rsid w:val="00CF0F08"/>
    <w:rsid w:val="00CF1355"/>
    <w:rsid w:val="00D05CDB"/>
    <w:rsid w:val="00D11759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1BFF"/>
    <w:rsid w:val="00E368B6"/>
    <w:rsid w:val="00E4160F"/>
    <w:rsid w:val="00E46171"/>
    <w:rsid w:val="00E508EE"/>
    <w:rsid w:val="00E55D39"/>
    <w:rsid w:val="00E55E9E"/>
    <w:rsid w:val="00E66046"/>
    <w:rsid w:val="00E74E4F"/>
    <w:rsid w:val="00E75248"/>
    <w:rsid w:val="00E85213"/>
    <w:rsid w:val="00E85A19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06F5"/>
    <w:rsid w:val="00F55B16"/>
    <w:rsid w:val="00F616FE"/>
    <w:rsid w:val="00F65E53"/>
    <w:rsid w:val="00F71DEA"/>
    <w:rsid w:val="00F775F1"/>
    <w:rsid w:val="00F93EAC"/>
    <w:rsid w:val="00FA5BE1"/>
    <w:rsid w:val="00FB0771"/>
    <w:rsid w:val="00FC298A"/>
    <w:rsid w:val="00FC6026"/>
    <w:rsid w:val="00FC6073"/>
    <w:rsid w:val="00FC662B"/>
    <w:rsid w:val="00FD3FA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30</cp:revision>
  <dcterms:created xsi:type="dcterms:W3CDTF">2024-06-04T08:50:00Z</dcterms:created>
  <dcterms:modified xsi:type="dcterms:W3CDTF">2025-03-28T12:38:00Z</dcterms:modified>
</cp:coreProperties>
</file>