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F49F" w14:textId="77777777" w:rsidR="00AB13D8" w:rsidRPr="000F68AA" w:rsidRDefault="00AB13D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D02BC2" w14:textId="77777777" w:rsidR="00AB13D8" w:rsidRPr="000A54B1" w:rsidRDefault="00FC6559" w:rsidP="00127D0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54B1">
        <w:rPr>
          <w:rFonts w:asciiTheme="minorHAnsi" w:hAnsiTheme="minorHAnsi" w:cstheme="minorHAnsi"/>
          <w:b/>
          <w:bCs/>
          <w:sz w:val="24"/>
          <w:szCs w:val="24"/>
        </w:rPr>
        <w:t>Oświadczenie Oferenta</w:t>
      </w:r>
    </w:p>
    <w:p w14:paraId="4F2BB3ED" w14:textId="2BE32417" w:rsidR="00AB13D8" w:rsidRPr="000A54B1" w:rsidRDefault="00FC6559" w:rsidP="00127D02">
      <w:pPr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54B1">
        <w:rPr>
          <w:rFonts w:asciiTheme="minorHAnsi" w:hAnsiTheme="minorHAnsi" w:cstheme="minorHAnsi"/>
          <w:b/>
          <w:bCs/>
          <w:sz w:val="24"/>
          <w:szCs w:val="24"/>
        </w:rPr>
        <w:t>O spełnianiu warunków uczestnictwa w postępowaniu przetargowym</w:t>
      </w:r>
    </w:p>
    <w:p w14:paraId="408D6B6B" w14:textId="77777777" w:rsidR="00EF30A0" w:rsidRPr="00B878FD" w:rsidRDefault="00EF30A0">
      <w:pPr>
        <w:ind w:firstLine="708"/>
        <w:rPr>
          <w:rFonts w:asciiTheme="minorHAnsi" w:hAnsiTheme="minorHAnsi" w:cstheme="minorHAnsi"/>
          <w:b/>
          <w:bCs/>
          <w:sz w:val="20"/>
          <w:szCs w:val="20"/>
        </w:rPr>
      </w:pPr>
    </w:p>
    <w:p w14:paraId="5AA26E14" w14:textId="77777777" w:rsidR="00AB13D8" w:rsidRPr="000F68AA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342BE9CE" w14:textId="0A21F925" w:rsidR="00AB13D8" w:rsidRPr="000A54B1" w:rsidRDefault="00FC6559" w:rsidP="000A54B1">
      <w:pPr>
        <w:ind w:firstLine="708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A54B1">
        <w:rPr>
          <w:rFonts w:asciiTheme="minorHAnsi" w:hAnsiTheme="minorHAnsi" w:cstheme="minorHAnsi"/>
          <w:sz w:val="20"/>
          <w:szCs w:val="20"/>
        </w:rPr>
        <w:t>Składając  ofertę  w postępowaniu przetargowym o nazwie :</w:t>
      </w:r>
      <w:r w:rsidR="00B878FD" w:rsidRPr="000A54B1">
        <w:rPr>
          <w:rFonts w:asciiTheme="minorHAnsi" w:hAnsiTheme="minorHAnsi" w:cstheme="minorHAnsi"/>
          <w:sz w:val="20"/>
          <w:szCs w:val="20"/>
        </w:rPr>
        <w:t xml:space="preserve"> </w:t>
      </w:r>
      <w:r w:rsidR="000A54B1" w:rsidRPr="000A54B1">
        <w:rPr>
          <w:rFonts w:asciiTheme="minorHAnsi" w:hAnsiTheme="minorHAnsi" w:cstheme="minorHAnsi"/>
          <w:bCs/>
          <w:sz w:val="20"/>
          <w:szCs w:val="20"/>
        </w:rPr>
        <w:t>Zakup bramowego plotera przemysłowego – postępowanie 18/MTEL/TP/2026</w:t>
      </w:r>
      <w:r w:rsidR="000A54B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F30A0" w:rsidRPr="00EF30A0">
        <w:rPr>
          <w:rFonts w:asciiTheme="minorHAnsi" w:hAnsiTheme="minorHAnsi" w:cstheme="minorHAnsi"/>
          <w:sz w:val="20"/>
          <w:szCs w:val="20"/>
        </w:rPr>
        <w:t>o</w:t>
      </w:r>
      <w:r w:rsidRPr="00EF30A0">
        <w:rPr>
          <w:rFonts w:asciiTheme="minorHAnsi" w:hAnsiTheme="minorHAnsi" w:cstheme="minorHAnsi"/>
          <w:sz w:val="20"/>
          <w:szCs w:val="20"/>
        </w:rPr>
        <w:t>świadczamy, że :</w:t>
      </w:r>
    </w:p>
    <w:p w14:paraId="13B54999" w14:textId="77777777" w:rsidR="00AB13D8" w:rsidRPr="000F68AA" w:rsidRDefault="00AB13D8">
      <w:pPr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</w:p>
    <w:p w14:paraId="2CD52A2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79A41A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0F68AA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96AF3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0F68AA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6D03834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, nie wykonywała / wykonywała  zamówienia udzielonego im przez Zamawiającego lub inne Spółki z GK PGE</w:t>
      </w:r>
      <w:r w:rsidRPr="000F68AA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0F68AA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należytą starannością</w:t>
      </w:r>
      <w:r w:rsidRPr="00BD36D6">
        <w:rPr>
          <w:rFonts w:asciiTheme="minorHAnsi" w:hAnsiTheme="minorHAnsi" w:cstheme="minorHAnsi"/>
          <w:color w:val="FF0000"/>
          <w:sz w:val="20"/>
          <w:szCs w:val="20"/>
          <w:u w:val="single"/>
        </w:rPr>
        <w:t>;</w:t>
      </w:r>
      <w:r w:rsidRPr="00BD36D6">
        <w:rPr>
          <w:rStyle w:val="Odwoanieprzypisukocowego"/>
          <w:rFonts w:asciiTheme="minorHAnsi" w:hAnsiTheme="minorHAnsi" w:cstheme="minorHAnsi"/>
          <w:color w:val="FF0000"/>
          <w:sz w:val="20"/>
          <w:szCs w:val="20"/>
          <w:u w:val="single"/>
        </w:rPr>
        <w:endnoteReference w:id="1"/>
      </w:r>
    </w:p>
    <w:p w14:paraId="5D091468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4060BABD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nie znajduje się w sporze z PGE S.A. lub Spółką GK PGE;</w:t>
      </w:r>
    </w:p>
    <w:p w14:paraId="59E8C025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5120435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389BD890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DCFD751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39841172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1A9E2625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4569379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86458D5" w14:textId="77777777" w:rsidR="00AB13D8" w:rsidRPr="000F68AA" w:rsidRDefault="00AB1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B0AEFC" w14:textId="136ABE97" w:rsidR="00AB13D8" w:rsidRPr="000F68AA" w:rsidRDefault="00FC6559" w:rsidP="000F68AA">
      <w:pPr>
        <w:spacing w:after="0"/>
        <w:ind w:left="4963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0F68AA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0F68A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1135B797" w14:textId="464ED54F" w:rsidR="00AB13D8" w:rsidRPr="000F68AA" w:rsidRDefault="00FC6559">
      <w:pPr>
        <w:spacing w:after="0"/>
        <w:ind w:left="397"/>
        <w:rPr>
          <w:rFonts w:asciiTheme="minorHAnsi" w:hAnsiTheme="minorHAnsi" w:cstheme="minorHAnsi"/>
          <w:sz w:val="16"/>
          <w:szCs w:val="16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0F68AA" w:rsidRPr="000F68A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Pr="000F68AA">
        <w:rPr>
          <w:rFonts w:asciiTheme="minorHAnsi" w:hAnsiTheme="minorHAnsi" w:cstheme="minorHAnsi"/>
          <w:sz w:val="16"/>
          <w:szCs w:val="16"/>
        </w:rPr>
        <w:t xml:space="preserve">   (Data i  podpis  Wykonawcy lub osoby upoważnionej stosownym dokumentem)</w:t>
      </w:r>
    </w:p>
    <w:p w14:paraId="54D0DE9E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BF9272A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060794F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AB13D8" w:rsidRPr="000F68AA" w:rsidSect="009D2544">
      <w:headerReference w:type="default" r:id="rId8"/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EC83" w14:textId="77777777" w:rsidR="00C906A7" w:rsidRDefault="00C906A7">
      <w:pPr>
        <w:spacing w:after="0" w:line="240" w:lineRule="auto"/>
      </w:pPr>
      <w:r>
        <w:separator/>
      </w:r>
    </w:p>
  </w:endnote>
  <w:endnote w:type="continuationSeparator" w:id="0">
    <w:p w14:paraId="740D429C" w14:textId="77777777" w:rsidR="00C906A7" w:rsidRDefault="00C906A7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 w:rsidRPr="00BD36D6">
        <w:rPr>
          <w:rStyle w:val="Odwoanieprzypisukocowego"/>
          <w:color w:val="FF0000"/>
        </w:rPr>
        <w:endnoteRef/>
      </w:r>
      <w:r w:rsidRPr="00BD36D6">
        <w:rPr>
          <w:b/>
          <w:color w:val="FF0000"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1FAC" w14:textId="77777777" w:rsidR="00C906A7" w:rsidRDefault="00C906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B39EF5" w14:textId="77777777" w:rsidR="00C906A7" w:rsidRDefault="00C90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1B95" w14:textId="41110894" w:rsidR="00217944" w:rsidRPr="00127D02" w:rsidRDefault="00217944" w:rsidP="009D2544">
    <w:pPr>
      <w:rPr>
        <w:sz w:val="18"/>
        <w:szCs w:val="18"/>
      </w:rPr>
    </w:pPr>
    <w:r w:rsidRPr="00127D02">
      <w:rPr>
        <w:sz w:val="18"/>
        <w:szCs w:val="18"/>
      </w:rPr>
      <w:t>Zał. 3 – Oświadczenie o spełniania warunków uczestnictwa w postępowaniu</w:t>
    </w:r>
  </w:p>
  <w:p w14:paraId="2F50B88B" w14:textId="5E7E31B7" w:rsidR="000A54B1" w:rsidRPr="00127D02" w:rsidRDefault="000A54B1" w:rsidP="000A54B1">
    <w:pPr>
      <w:shd w:val="clear" w:color="auto" w:fill="FFFFFF"/>
      <w:ind w:right="11"/>
      <w:rPr>
        <w:sz w:val="18"/>
        <w:szCs w:val="18"/>
      </w:rPr>
    </w:pPr>
    <w:r w:rsidRPr="00127D02">
      <w:rPr>
        <w:sz w:val="18"/>
        <w:szCs w:val="18"/>
      </w:rPr>
      <w:t>Zakup bramowego plotera przemysłowego – postępowanie 18/MTEL/TP/2026</w:t>
    </w:r>
  </w:p>
  <w:p w14:paraId="0EF8F351" w14:textId="469570CB" w:rsidR="00217944" w:rsidRDefault="00217944" w:rsidP="00BD36D6">
    <w:pPr>
      <w:shd w:val="clear" w:color="auto" w:fill="FFFFFF"/>
      <w:ind w:right="1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 w16cid:durableId="128307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D8"/>
    <w:rsid w:val="0003025E"/>
    <w:rsid w:val="000317D8"/>
    <w:rsid w:val="000324AA"/>
    <w:rsid w:val="000730E2"/>
    <w:rsid w:val="000A54B1"/>
    <w:rsid w:val="000F38C9"/>
    <w:rsid w:val="000F68AA"/>
    <w:rsid w:val="00101935"/>
    <w:rsid w:val="00105513"/>
    <w:rsid w:val="0011659C"/>
    <w:rsid w:val="00127D02"/>
    <w:rsid w:val="0013043E"/>
    <w:rsid w:val="001325D3"/>
    <w:rsid w:val="00142486"/>
    <w:rsid w:val="00147955"/>
    <w:rsid w:val="00150E22"/>
    <w:rsid w:val="00151394"/>
    <w:rsid w:val="00194721"/>
    <w:rsid w:val="001A4D47"/>
    <w:rsid w:val="002046AC"/>
    <w:rsid w:val="00217944"/>
    <w:rsid w:val="00222038"/>
    <w:rsid w:val="00223E19"/>
    <w:rsid w:val="00226AE2"/>
    <w:rsid w:val="00231D3D"/>
    <w:rsid w:val="00235A87"/>
    <w:rsid w:val="002625C0"/>
    <w:rsid w:val="00275D1D"/>
    <w:rsid w:val="002A75BA"/>
    <w:rsid w:val="002B1E70"/>
    <w:rsid w:val="002B542F"/>
    <w:rsid w:val="002F696B"/>
    <w:rsid w:val="00300FF2"/>
    <w:rsid w:val="00312EA7"/>
    <w:rsid w:val="00325A36"/>
    <w:rsid w:val="003278E5"/>
    <w:rsid w:val="00364052"/>
    <w:rsid w:val="00372027"/>
    <w:rsid w:val="00385883"/>
    <w:rsid w:val="0039149C"/>
    <w:rsid w:val="003A073A"/>
    <w:rsid w:val="003A37DF"/>
    <w:rsid w:val="003A4F39"/>
    <w:rsid w:val="003B543D"/>
    <w:rsid w:val="003E4BCC"/>
    <w:rsid w:val="0040066E"/>
    <w:rsid w:val="0048028E"/>
    <w:rsid w:val="004A3D2B"/>
    <w:rsid w:val="004D0005"/>
    <w:rsid w:val="004E00FE"/>
    <w:rsid w:val="004E1C6D"/>
    <w:rsid w:val="00500653"/>
    <w:rsid w:val="0050204B"/>
    <w:rsid w:val="0050565F"/>
    <w:rsid w:val="005346D0"/>
    <w:rsid w:val="00560232"/>
    <w:rsid w:val="00586AD0"/>
    <w:rsid w:val="00586AF9"/>
    <w:rsid w:val="0059154C"/>
    <w:rsid w:val="00596B12"/>
    <w:rsid w:val="00597DDB"/>
    <w:rsid w:val="005D3482"/>
    <w:rsid w:val="00611F74"/>
    <w:rsid w:val="0062344E"/>
    <w:rsid w:val="006245DC"/>
    <w:rsid w:val="00662C4E"/>
    <w:rsid w:val="00672A56"/>
    <w:rsid w:val="006944A7"/>
    <w:rsid w:val="006D5BE0"/>
    <w:rsid w:val="006F1E1F"/>
    <w:rsid w:val="0074400C"/>
    <w:rsid w:val="00747C94"/>
    <w:rsid w:val="007A25B7"/>
    <w:rsid w:val="007B0577"/>
    <w:rsid w:val="007B1704"/>
    <w:rsid w:val="007B6348"/>
    <w:rsid w:val="007E0361"/>
    <w:rsid w:val="007E4872"/>
    <w:rsid w:val="007F3A57"/>
    <w:rsid w:val="008209BA"/>
    <w:rsid w:val="0082183B"/>
    <w:rsid w:val="008448B5"/>
    <w:rsid w:val="00855021"/>
    <w:rsid w:val="008A3E45"/>
    <w:rsid w:val="008B6A27"/>
    <w:rsid w:val="008C35D8"/>
    <w:rsid w:val="008D00ED"/>
    <w:rsid w:val="008E760F"/>
    <w:rsid w:val="008F1633"/>
    <w:rsid w:val="00940AED"/>
    <w:rsid w:val="009830DD"/>
    <w:rsid w:val="00991CF3"/>
    <w:rsid w:val="009B20A8"/>
    <w:rsid w:val="009D2544"/>
    <w:rsid w:val="009E5BF2"/>
    <w:rsid w:val="00A00C34"/>
    <w:rsid w:val="00A0659B"/>
    <w:rsid w:val="00A22EB6"/>
    <w:rsid w:val="00A379DD"/>
    <w:rsid w:val="00A40412"/>
    <w:rsid w:val="00A6305E"/>
    <w:rsid w:val="00A7014B"/>
    <w:rsid w:val="00A958DA"/>
    <w:rsid w:val="00AA00C6"/>
    <w:rsid w:val="00AB13D8"/>
    <w:rsid w:val="00AB79D0"/>
    <w:rsid w:val="00AC22E9"/>
    <w:rsid w:val="00B030EA"/>
    <w:rsid w:val="00B3065A"/>
    <w:rsid w:val="00B32CA2"/>
    <w:rsid w:val="00B358D3"/>
    <w:rsid w:val="00B444D1"/>
    <w:rsid w:val="00B4463D"/>
    <w:rsid w:val="00B66346"/>
    <w:rsid w:val="00B71B66"/>
    <w:rsid w:val="00B722A2"/>
    <w:rsid w:val="00B83EB8"/>
    <w:rsid w:val="00B878FD"/>
    <w:rsid w:val="00BA55FE"/>
    <w:rsid w:val="00BC6DCB"/>
    <w:rsid w:val="00BC6F27"/>
    <w:rsid w:val="00BD36D6"/>
    <w:rsid w:val="00BD57CD"/>
    <w:rsid w:val="00BD740E"/>
    <w:rsid w:val="00BF4077"/>
    <w:rsid w:val="00C144E8"/>
    <w:rsid w:val="00C26729"/>
    <w:rsid w:val="00C6595A"/>
    <w:rsid w:val="00C906A7"/>
    <w:rsid w:val="00CB342C"/>
    <w:rsid w:val="00CC318F"/>
    <w:rsid w:val="00CC68C9"/>
    <w:rsid w:val="00CD0E5D"/>
    <w:rsid w:val="00CE6CF7"/>
    <w:rsid w:val="00CF00F9"/>
    <w:rsid w:val="00CF70BF"/>
    <w:rsid w:val="00D43AC4"/>
    <w:rsid w:val="00D605E4"/>
    <w:rsid w:val="00D62AD9"/>
    <w:rsid w:val="00DC7303"/>
    <w:rsid w:val="00DD4164"/>
    <w:rsid w:val="00DD7AF4"/>
    <w:rsid w:val="00DF274A"/>
    <w:rsid w:val="00DF768C"/>
    <w:rsid w:val="00E526B0"/>
    <w:rsid w:val="00E968AB"/>
    <w:rsid w:val="00EA021D"/>
    <w:rsid w:val="00EF30A0"/>
    <w:rsid w:val="00F019BD"/>
    <w:rsid w:val="00F35604"/>
    <w:rsid w:val="00F3741E"/>
    <w:rsid w:val="00F467EA"/>
    <w:rsid w:val="00F47BAF"/>
    <w:rsid w:val="00F50A1A"/>
    <w:rsid w:val="00F67898"/>
    <w:rsid w:val="00FA22A1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9CAC5-E777-486C-BD32-0122325C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Monika Telenga</cp:lastModifiedBy>
  <cp:revision>41</cp:revision>
  <cp:lastPrinted>2014-02-19T10:03:00Z</cp:lastPrinted>
  <dcterms:created xsi:type="dcterms:W3CDTF">2022-03-09T17:55:00Z</dcterms:created>
  <dcterms:modified xsi:type="dcterms:W3CDTF">2026-04-13T09:06:00Z</dcterms:modified>
</cp:coreProperties>
</file>